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5477" w:rsidRPr="00396226" w:rsidRDefault="00F05477" w:rsidP="00396226">
      <w:pPr>
        <w:widowControl w:val="0"/>
        <w:bidi/>
        <w:spacing w:after="0" w:line="360" w:lineRule="auto"/>
        <w:jc w:val="both"/>
        <w:rPr>
          <w:rFonts w:ascii="Times New Roman" w:eastAsia="Calibri" w:hAnsi="Times New Roman" w:cs="B Lotus"/>
          <w:b/>
          <w:bCs/>
          <w:sz w:val="28"/>
          <w:szCs w:val="28"/>
          <w:rtl/>
        </w:rPr>
      </w:pPr>
      <w:bookmarkStart w:id="0" w:name="_GoBack"/>
      <w:bookmarkEnd w:id="0"/>
      <w:r w:rsidRPr="00396226">
        <w:rPr>
          <w:rFonts w:ascii="Times New Roman" w:eastAsia="Calibri" w:hAnsi="Times New Roman" w:cs="B Lotus" w:hint="cs"/>
          <w:b/>
          <w:bCs/>
          <w:sz w:val="28"/>
          <w:szCs w:val="28"/>
          <w:rtl/>
        </w:rPr>
        <w:t>سبک‌های دل‌بستگی</w:t>
      </w:r>
    </w:p>
    <w:p w:rsidR="00F05477" w:rsidRPr="00396226" w:rsidRDefault="00F05477" w:rsidP="00396226">
      <w:pPr>
        <w:widowControl w:val="0"/>
        <w:bidi/>
        <w:spacing w:after="0" w:line="360" w:lineRule="auto"/>
        <w:jc w:val="both"/>
        <w:rPr>
          <w:rFonts w:ascii="Times New Roman" w:eastAsia="Calibri" w:hAnsi="Times New Roman" w:cs="B Lotus"/>
          <w:b/>
          <w:bCs/>
          <w:sz w:val="28"/>
          <w:szCs w:val="28"/>
          <w:rtl/>
        </w:rPr>
      </w:pPr>
    </w:p>
    <w:p w:rsidR="00F05477" w:rsidRPr="00396226" w:rsidRDefault="00F05477" w:rsidP="00396226">
      <w:pPr>
        <w:widowControl w:val="0"/>
        <w:bidi/>
        <w:spacing w:after="0" w:line="360" w:lineRule="auto"/>
        <w:jc w:val="both"/>
        <w:rPr>
          <w:rFonts w:ascii="Times New Roman" w:eastAsia="Calibri" w:hAnsi="Times New Roman" w:cs="B Lotus"/>
          <w:b/>
          <w:bCs/>
          <w:sz w:val="28"/>
          <w:szCs w:val="28"/>
          <w:rtl/>
        </w:rPr>
      </w:pPr>
      <w:r w:rsidRPr="00396226">
        <w:rPr>
          <w:rFonts w:ascii="Times New Roman" w:eastAsia="Calibri" w:hAnsi="Times New Roman" w:cs="B Lotus" w:hint="cs"/>
          <w:b/>
          <w:bCs/>
          <w:sz w:val="28"/>
          <w:szCs w:val="28"/>
          <w:rtl/>
        </w:rPr>
        <w:t>تعریف دل‌بستگی</w:t>
      </w:r>
    </w:p>
    <w:p w:rsidR="00F05477" w:rsidRPr="00396226" w:rsidRDefault="00F05477" w:rsidP="00396226">
      <w:pPr>
        <w:widowControl w:val="0"/>
        <w:bidi/>
        <w:spacing w:after="0" w:line="360" w:lineRule="auto"/>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دل‌بستگی از یک مفهوم یونانی (</w:t>
      </w:r>
      <w:r w:rsidRPr="00396226">
        <w:rPr>
          <w:rFonts w:ascii="Times New Roman" w:eastAsia="Calibri" w:hAnsi="Times New Roman" w:cs="B Lotus"/>
          <w:sz w:val="28"/>
          <w:szCs w:val="28"/>
        </w:rPr>
        <w:t>Storage</w:t>
      </w:r>
      <w:r w:rsidRPr="00396226">
        <w:rPr>
          <w:rFonts w:ascii="Times New Roman" w:eastAsia="Calibri" w:hAnsi="Times New Roman" w:cs="B Lotus" w:hint="cs"/>
          <w:sz w:val="28"/>
          <w:szCs w:val="28"/>
          <w:rtl/>
        </w:rPr>
        <w:t>) که نوعی عشق بین والدین و کودک می‌باشد گرفته شده است. (اپسنسر، 1979، به نقل از گلی نژاد، 1380) به طور کلی، دل‌بستگی را می‌توان جو هیجانی حاکم بر روابط کودک با مراقبش تعریف کرد. این</w:t>
      </w:r>
      <w:r w:rsidRPr="00396226">
        <w:rPr>
          <w:rFonts w:ascii="Times New Roman" w:eastAsia="Calibri" w:hAnsi="Times New Roman" w:cs="B Lotus" w:hint="cs"/>
          <w:sz w:val="28"/>
          <w:szCs w:val="28"/>
          <w:rtl/>
        </w:rPr>
        <w:softHyphen/>
        <w:t>که کودک مراقب خود را که معمولاً مادر اوست، می‌جوید و به او می‌چسبد، مؤید وجود دل‌بستگی میان آن‌هاست.</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در روان</w:t>
      </w:r>
      <w:r w:rsidRPr="00396226">
        <w:rPr>
          <w:rFonts w:ascii="Times New Roman" w:eastAsia="Calibri" w:hAnsi="Times New Roman" w:cs="B Lotus" w:hint="cs"/>
          <w:sz w:val="28"/>
          <w:szCs w:val="28"/>
          <w:rtl/>
        </w:rPr>
        <w:softHyphen/>
        <w:t>شناسی تحولی، پیوند عاطفی‌ای که بین نوزاد و مادر پدید می‌آید، دل‌بستگی نامیده می‌شود. برک (1387) دل‌بستگی را برقراری پیوند عاطفی عمیق با افرادی خاص در زندگی به نحوی که تعامل با آن‌ها باعث احساس نشاط و شعف شود و وجود آن‌ها به هنگام تنش، مایه آرامش باشد، می‌داند. نوزادان معمولاً تا پایان ماه اول عمر خود شروع به نشان دادن چنین رفتاری می‌کنند و این رفتار برای تسریع نزدیکی به فرد مطلوب طراحی شده است. نظریه‌ی دل‌بستگی بر این باور است که دل‌بستگی، پیوندی جهان‌شمول است و در تمام انسان‌ها وجود دارد. بدین معنی که انسان‌ها تحت تأثیر پیوندهای دل‌بستگی‌شان هستند. بالبی معتقد است که یک شخص برای رشد سالم نیاز به پیوند عاطفی دارد. والدین حساس</w:t>
      </w:r>
      <w:r w:rsidRPr="00396226">
        <w:rPr>
          <w:rFonts w:ascii="Times New Roman" w:eastAsia="Calibri" w:hAnsi="Times New Roman" w:cs="B Lotus" w:hint="cs"/>
          <w:sz w:val="28"/>
          <w:szCs w:val="28"/>
          <w:rtl/>
          <w:lang w:bidi="fa-IR"/>
        </w:rPr>
        <w:t xml:space="preserve"> به عواطف</w:t>
      </w:r>
      <w:r w:rsidRPr="00396226">
        <w:rPr>
          <w:rFonts w:ascii="Times New Roman" w:eastAsia="Calibri" w:hAnsi="Times New Roman" w:cs="B Lotus" w:hint="cs"/>
          <w:sz w:val="28"/>
          <w:szCs w:val="28"/>
          <w:rtl/>
        </w:rPr>
        <w:t xml:space="preserve"> و نیز احساس امنیت، در کودک پایه‌ای برای سلامت روانی وی می‌باشند (گروسمان و گروسمان، 1990).</w:t>
      </w:r>
    </w:p>
    <w:p w:rsidR="00F05477" w:rsidRPr="00396226" w:rsidRDefault="00F05477" w:rsidP="00396226">
      <w:pPr>
        <w:widowControl w:val="0"/>
        <w:bidi/>
        <w:spacing w:after="0" w:line="360" w:lineRule="auto"/>
        <w:jc w:val="both"/>
        <w:rPr>
          <w:rFonts w:ascii="Times New Roman" w:eastAsia="Calibri" w:hAnsi="Times New Roman" w:cs="B Lotus"/>
          <w:sz w:val="28"/>
          <w:szCs w:val="28"/>
          <w:rtl/>
        </w:rPr>
      </w:pPr>
    </w:p>
    <w:p w:rsidR="00F05477" w:rsidRPr="00396226" w:rsidRDefault="00F05477" w:rsidP="00396226">
      <w:pPr>
        <w:widowControl w:val="0"/>
        <w:bidi/>
        <w:spacing w:after="0" w:line="360" w:lineRule="auto"/>
        <w:jc w:val="both"/>
        <w:rPr>
          <w:rFonts w:ascii="Times New Roman" w:eastAsia="Calibri" w:hAnsi="Times New Roman" w:cs="B Lotus"/>
          <w:b/>
          <w:bCs/>
          <w:sz w:val="28"/>
          <w:szCs w:val="28"/>
          <w:rtl/>
        </w:rPr>
      </w:pPr>
      <w:r w:rsidRPr="00396226">
        <w:rPr>
          <w:rFonts w:ascii="Times New Roman" w:eastAsia="Calibri" w:hAnsi="Times New Roman" w:cs="B Lotus" w:hint="cs"/>
          <w:b/>
          <w:bCs/>
          <w:sz w:val="28"/>
          <w:szCs w:val="28"/>
          <w:rtl/>
        </w:rPr>
        <w:t>2-6-2. نظریه دل‌بستگی بالبی</w:t>
      </w:r>
    </w:p>
    <w:p w:rsidR="00F05477" w:rsidRPr="00396226" w:rsidRDefault="00F05477" w:rsidP="00396226">
      <w:pPr>
        <w:widowControl w:val="0"/>
        <w:bidi/>
        <w:spacing w:after="0" w:line="360" w:lineRule="auto"/>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بالبی در سال 1969 نظریه دل‌بستگی را مطرح کرد. به نظر او روابط اجتماعی طی پاسخ به نیازهای زیست‌شناختی و روان‌شناختی مادر و کودک پدید می‌آیند. از نوزاد انسان رفتارهایی سر میزند که باعث می‌شود اطرافیان از او مراقبت کنند و در کنارش بمانند. این رفتارها شامل گریستن، خندیدن و سینه‌خیز رفتن به طرف دیگران است. از نظر تکاملی، این الگوها ارزش انطباقی دارند؛ زیرا باعث می‌شوند از کودک مراقبت لازم به عمل آید تا زنده بماند (بالبی، 1969). نتیجه عمده‌ی کنش متقابل مراقب (مادر) و کودک، به وجود آمدن نوعی دل‌بستگی عاطفی بین فرزند و مادر است. این دل‌بستگی و ارتباط عاطفی با مادر است که سبب می‌شود کودک به دنبال آسایش حاصل از وجود مادر باشد، به‌خصوص هنگامی‌که احساس ترس و عدم اطمینان پیدا می‌کنند و دل‌بستگی شدید، شالوده‌ی رشد عاطفی و اجتماعی سالم را در دوران بزرگسالی پی‌ریزی می‌کند. در واقع، دل‌بستگی‌های انسان نقش حیاتی در زندگی وی ایفا می‌کند.</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 xml:space="preserve">اینسورث (1987) مشاهدات بالبی را بسط داد و دریافت که تعامل مادر با کودک در دوره‌ی دل‌بستگی تأثیر چشم‌گیری بر رفتار فعلی و آتی کودک دارد. نحوه و میزان این تعامل الگوهای مختلف </w:t>
      </w:r>
      <w:r w:rsidRPr="00396226">
        <w:rPr>
          <w:rFonts w:ascii="Times New Roman" w:eastAsia="Calibri" w:hAnsi="Times New Roman" w:cs="B Lotus" w:hint="cs"/>
          <w:sz w:val="28"/>
          <w:szCs w:val="28"/>
          <w:rtl/>
        </w:rPr>
        <w:lastRenderedPageBreak/>
        <w:t>دل‌بستگی در کودکان را به وجود می‌آورد. مثلاً برخی از بچه‌ها کمتر از بقیه پیام می‌فرستند یا گریه می‌کنند. پاسخ‌دهی توأم با حساسیت به نشانه‌های نوزاد، نظیر بغل کردن کودکی که دارد گریه می‌کند به جای آن</w:t>
      </w:r>
      <w:r w:rsidRPr="00396226">
        <w:rPr>
          <w:rFonts w:ascii="Times New Roman" w:eastAsia="Calibri" w:hAnsi="Times New Roman" w:cs="B Lotus" w:hint="cs"/>
          <w:sz w:val="28"/>
          <w:szCs w:val="28"/>
          <w:rtl/>
        </w:rPr>
        <w:softHyphen/>
        <w:t>که موجب تقریب رفتار گریستن شود، باعث می‌شود که نوزاد در ماه‌های بعد کمتر گریه کند. وقتی کودکی پیامی برای مادر می‌فرستند، تماس نزدیک بدنی او با مادر باعث می‌شود که در عین رشد به جای وابستگی و چسبندگی بیشتر به مادر، اتکا به نفس بیشتری پیدا کند. مادرانی که پاسخ‌دهی به پیام‌های ارسال‌شده از طرف کودک نمی‌دهند، موجب مضطرب شدن کودک می‌شوند.</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به طور کلی</w:t>
      </w:r>
      <w:r w:rsidRPr="00396226">
        <w:rPr>
          <w:rFonts w:ascii="Times New Roman" w:eastAsia="Calibri" w:hAnsi="Times New Roman" w:cs="B Lotus" w:hint="cs"/>
          <w:sz w:val="28"/>
          <w:szCs w:val="28"/>
          <w:rtl/>
          <w:lang w:bidi="fa-IR"/>
        </w:rPr>
        <w:t>،</w:t>
      </w:r>
      <w:r w:rsidRPr="00396226">
        <w:rPr>
          <w:rFonts w:ascii="Times New Roman" w:eastAsia="Calibri" w:hAnsi="Times New Roman" w:cs="B Lotus" w:hint="cs"/>
          <w:sz w:val="28"/>
          <w:szCs w:val="28"/>
          <w:rtl/>
        </w:rPr>
        <w:t xml:space="preserve"> می‌توان چنین نتیجه گرفت که نظریه‌ی دل‌بستگی کار مشترکی از بالبی و اینسورث (1991) است. اینسورث با ابداع روش‌هایی برای آزمون تجربی نظریه بالبی، توانست به گسترش نظریه‌ی او کمک به سزایی بنماید.</w:t>
      </w:r>
    </w:p>
    <w:p w:rsidR="00F05477" w:rsidRPr="00396226" w:rsidRDefault="00F05477" w:rsidP="00396226">
      <w:pPr>
        <w:widowControl w:val="0"/>
        <w:bidi/>
        <w:spacing w:after="0" w:line="360" w:lineRule="auto"/>
        <w:jc w:val="both"/>
        <w:rPr>
          <w:rFonts w:ascii="Times New Roman" w:eastAsia="Calibri" w:hAnsi="Times New Roman" w:cs="B Lotus"/>
          <w:sz w:val="28"/>
          <w:szCs w:val="28"/>
          <w:rtl/>
        </w:rPr>
      </w:pPr>
    </w:p>
    <w:p w:rsidR="00F05477" w:rsidRPr="00396226" w:rsidRDefault="00F05477" w:rsidP="00396226">
      <w:pPr>
        <w:widowControl w:val="0"/>
        <w:bidi/>
        <w:spacing w:after="0" w:line="360" w:lineRule="auto"/>
        <w:jc w:val="both"/>
        <w:rPr>
          <w:rFonts w:ascii="Times New Roman" w:eastAsia="Calibri" w:hAnsi="Times New Roman" w:cs="B Lotus"/>
          <w:b/>
          <w:bCs/>
          <w:sz w:val="28"/>
          <w:szCs w:val="28"/>
          <w:rtl/>
        </w:rPr>
      </w:pPr>
      <w:r w:rsidRPr="00396226">
        <w:rPr>
          <w:rFonts w:ascii="Times New Roman" w:eastAsia="Calibri" w:hAnsi="Times New Roman" w:cs="B Lotus" w:hint="cs"/>
          <w:b/>
          <w:bCs/>
          <w:sz w:val="28"/>
          <w:szCs w:val="28"/>
          <w:rtl/>
        </w:rPr>
        <w:t>2-6-3. طبقه‌بندی کیفیت دل‌بستگی نوزاد</w:t>
      </w:r>
    </w:p>
    <w:p w:rsidR="00F05477" w:rsidRPr="00396226" w:rsidRDefault="00F05477" w:rsidP="00396226">
      <w:pPr>
        <w:widowControl w:val="0"/>
        <w:bidi/>
        <w:spacing w:after="0" w:line="360" w:lineRule="auto"/>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اینسورث و همکاران (1987) با اجرای موقعیت ناآشنا و ثبت واکنش‌های کودکان و تحلیل این واکنش‌ها سه دسته از کودکان را از هم متمایز ساختند و در سه سبک دل‌بستگی جای دادند که در ادامه بیان می‌شود.</w:t>
      </w:r>
    </w:p>
    <w:p w:rsidR="00F05477" w:rsidRPr="00396226" w:rsidRDefault="00F05477" w:rsidP="00396226">
      <w:pPr>
        <w:widowControl w:val="0"/>
        <w:bidi/>
        <w:spacing w:after="0" w:line="360" w:lineRule="auto"/>
        <w:jc w:val="both"/>
        <w:rPr>
          <w:rFonts w:ascii="Times New Roman" w:eastAsia="Calibri" w:hAnsi="Times New Roman" w:cs="B Lotus"/>
          <w:sz w:val="28"/>
          <w:szCs w:val="28"/>
          <w:rtl/>
        </w:rPr>
      </w:pPr>
    </w:p>
    <w:p w:rsidR="00F05477" w:rsidRPr="00396226" w:rsidRDefault="00F05477" w:rsidP="00396226">
      <w:pPr>
        <w:widowControl w:val="0"/>
        <w:bidi/>
        <w:spacing w:after="0" w:line="360" w:lineRule="auto"/>
        <w:jc w:val="both"/>
        <w:rPr>
          <w:rFonts w:ascii="Times New Roman" w:eastAsia="Calibri" w:hAnsi="Times New Roman" w:cs="B Lotus"/>
          <w:b/>
          <w:bCs/>
          <w:sz w:val="28"/>
          <w:szCs w:val="28"/>
          <w:rtl/>
        </w:rPr>
      </w:pPr>
      <w:r w:rsidRPr="00396226">
        <w:rPr>
          <w:rFonts w:ascii="Times New Roman" w:eastAsia="Calibri" w:hAnsi="Times New Roman" w:cs="B Lotus" w:hint="cs"/>
          <w:b/>
          <w:bCs/>
          <w:sz w:val="28"/>
          <w:szCs w:val="28"/>
          <w:rtl/>
        </w:rPr>
        <w:t>دل‌بستگی «ایمن»</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نوباوگان از والد خود به عنوان تکیه‌گاه امن استفاده می‌کنند. وقتی که آن‌ها جدا می‌شوند، ممکن است گریه کنند یا نکنند، اما اگر گریه کنند، علت آن این است که والد غایب است و او را به فرد غریبه ترجیح می‌دهند. وقتی که والد برمی‌گردد، آن‌ها به طور فعال به دنبال تماس با او هستند و گریه آن‌ها فوراً کاهش می‌یابد. هنگامی‌که اینسورث مشاهدات اولیه‌ی خود را در مورد شیوه‌ی رفتار با این کودکان در خانه‌هایشان بررسی کرد، دریافت که مادران آن‌ها معمولاً به عنوان فردی حساس و پاسخ‌دهنده به گریه‌ها و سایر علائم کودک درجه‌بندی‌شده بودند. هر زمان که این کودکان به آرامش بخشی مادرانشان نیاز داشتند، آن‌ها بامحبت و عشق، به نیازهای آنان رسیدگی کرده بودند. کودکان نیز در خانه خیلی کم گریه می‌کردند و برای کاوش محیط اطراف خود، مادر را به عنوان پایگاه امین مورد استفاده قرار می‌دادند.</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 xml:space="preserve">اینسورث (1987) بر این باور بود که این نوزادان، الگویی سالم از رفتار دل‌بستگی را نشان می‌دهند. پاسخ‌دهی همواره‌ی مادر به این کودکان، در آن‌ها این اعتقاد را ایجاد کرده بود که مادر حامی آن‌هاست. حضور او در موقعیت ناآشنا، به آن‌ها جرأت کشف فعالانه‌ی محیط اطراف را می‌داد. ضمن آن‌که پاسخ‌های آنان به جدایی و برگشت مادر در این محیط جدید نیز نشان‌دهنده‌ی نیاز آن‌ها به نزدیکی به مادرشان بود؛ نیازی که ارزش عظیمی از نظر بقا در طول تکامل انسان داشته است. این الگو، </w:t>
      </w:r>
      <w:r w:rsidRPr="00396226">
        <w:rPr>
          <w:rFonts w:ascii="Times New Roman" w:eastAsia="Calibri" w:hAnsi="Times New Roman" w:cs="B Lotus" w:hint="cs"/>
          <w:sz w:val="28"/>
          <w:szCs w:val="28"/>
          <w:rtl/>
        </w:rPr>
        <w:lastRenderedPageBreak/>
        <w:t>ویژگی 65 تا 70 درصد از کودکان یک ساله‌ای بود که در موقعیت ناآشنا در نمونه‌هایی از کودکان خردسال آمریکایی، ارزیابی شدند (کرین،1389).</w:t>
      </w:r>
      <w:r w:rsidRPr="00396226">
        <w:rPr>
          <w:rFonts w:ascii="Times New Roman" w:eastAsia="Calibri" w:hAnsi="Times New Roman" w:cs="B Lotus"/>
          <w:sz w:val="28"/>
          <w:szCs w:val="28"/>
          <w:rtl/>
        </w:rPr>
        <w:br/>
      </w:r>
      <w:r w:rsidRPr="00396226">
        <w:rPr>
          <w:rFonts w:ascii="Times New Roman" w:eastAsia="Calibri" w:hAnsi="Times New Roman" w:cs="B Lotus" w:hint="cs"/>
          <w:sz w:val="28"/>
          <w:szCs w:val="28"/>
          <w:rtl/>
        </w:rPr>
        <w:t>بالبی معتقد بود کودکانی که دل‌بستگی ایمن به مادران خود دارند، شاد و سازگارند، آسان‌تر از وی جدا شده و فردیت خود را می‌یابند (گلدارد و گلدارد، 1382). مشخصه‌ی دل‌بستگی ایمن، از لحاظ رشد، توازن مناسب بین بررسی مراقبت پرستار و جستجوی نزدیکی به پرستار در هنگام خطر یا تهدید ادراک شده، نزد کودک است (دویل، موریتی، برنجن و باکوسکی، 2003). به طور کلی پژوهشگران عقیده دارند که دل‌بستگی توأم با ایمنی، اثرات قدرتمند، بادوام و مفیدی دارد. این عامل می‌تواند شالوده‌ای برای کشف محیط فیزیکی و اجتماعی فراهم نماید (زیمباردو، فیلیپ و ریچارد، 1380). به طور کلی، به کودکانی که پس از رفتن مادر کمی ناراحتی نشان می‌دهند و پس از بازگشت او به طرفش می‌روند و زود آرام می‌شوند، کودکان دل‌بسته‌ی ایمن می‌گویند. (ماسن، کیگان، هوستون و کانچر، 1384).</w:t>
      </w:r>
    </w:p>
    <w:p w:rsidR="00F05477" w:rsidRPr="00396226" w:rsidRDefault="00F05477" w:rsidP="00396226">
      <w:pPr>
        <w:widowControl w:val="0"/>
        <w:bidi/>
        <w:spacing w:after="0" w:line="360" w:lineRule="auto"/>
        <w:jc w:val="both"/>
        <w:rPr>
          <w:rFonts w:ascii="Times New Roman" w:eastAsia="Calibri" w:hAnsi="Times New Roman" w:cs="B Lotus"/>
          <w:sz w:val="28"/>
          <w:szCs w:val="28"/>
          <w:rtl/>
        </w:rPr>
      </w:pPr>
    </w:p>
    <w:p w:rsidR="00F05477" w:rsidRPr="00396226" w:rsidRDefault="00F05477" w:rsidP="00396226">
      <w:pPr>
        <w:widowControl w:val="0"/>
        <w:bidi/>
        <w:spacing w:after="0" w:line="360" w:lineRule="auto"/>
        <w:jc w:val="both"/>
        <w:rPr>
          <w:rFonts w:ascii="Times New Roman" w:eastAsia="Calibri" w:hAnsi="Times New Roman" w:cs="B Lotus"/>
          <w:b/>
          <w:bCs/>
          <w:sz w:val="28"/>
          <w:szCs w:val="28"/>
          <w:rtl/>
        </w:rPr>
      </w:pPr>
      <w:r w:rsidRPr="00396226">
        <w:rPr>
          <w:rFonts w:ascii="Times New Roman" w:eastAsia="Calibri" w:hAnsi="Times New Roman" w:cs="B Lotus" w:hint="cs"/>
          <w:b/>
          <w:bCs/>
          <w:sz w:val="28"/>
          <w:szCs w:val="28"/>
          <w:rtl/>
        </w:rPr>
        <w:t>دل‌بستگی ناایمن «اجتنابی»</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 xml:space="preserve">این نوباوگان نسبت به والد، هنگامی که حضور دارد، بی‌اعتنا هستند. وقتی که او آن‌ها را ترک می‌کند، معمولاً ناراحت نمی‌شوند و به فرد غریبه‌ی خیلی شبیه به والد خود واکنش نشان می‌دهند. آن‌ها هنگام پیوستن مجدد، از والد خود استقبال نمی‌کنند و یا به کندی این کار را انجام می‌دهند و وقتی والد آن‌ها را بلند می‌کند، اغلب به او نمی‌چسبند. الگوی اجتنابی در تقریباً 20 درصد از نمونه‌ها دیده شده است (برک، 1387). در آزمایش موقعیت ناآشنا در کل به کودکانی که از رفتن مادر شکایتی نمی‌کنند و به هنگام بازگشت مادر با رضایت به بازی خود ادامه می‌دهند، می‌گویند کودکان دل‌بسته غیر ایمنی که از مادر خود اجتناب می‌کنند (ماسن و همکاران، 1384). بالبی معتقد است که دل‌بستگی ناایمن کودک احتمال ناسازگاری عاطفی و اجتماعی را فراهم می‌کند (گلدارد و همکاران، 1382). مشخصه‌ی دل‌بستگی اجتنابی تمایل به رها شدن از دل‌بستگی و بی‌ارزش شمردن اهمیت دل‌بستگی و احساسات مربوط به آن می‌باشد (دویل و همکاران، 2003). اینسورث مشاهده کرد که مادران این نوباوگان در خانه به عنوان افرادی نسبتاً بی‌توجه، مداخله کننده و طرد کننده بودند. اگرچه برخی از این نوزادان در منزل بسیار مستقل بودند، بسیاری نیز نگران حضور مادر بودند و هنگامی که وی اتاق را ترک می‌کرد، به شدت گریه می‌کردند. وقتی این کودکان به موقعیت ناآشنا وارد شدند، بر این گمان بودند که نمی‌توانند بر حمایت مادر تکیه کنند و بنابراین به شیوه‌ای دفاعی واکنش نشان دادند. آن‌ها برای دفاع از خود موضعی بی‌تفاوت و متکی‌به‌خود اتخاذ کردند. به این علت که در گذشته از طرد شدن‌های بسیاری رنج‌برده بودند، سعی کردند نیاز خود را به مادر مهار کنند تا از نومیدی‌های بیشتر اجتناب کرده باشند و هنگامی که مادر پس از دوره‌های جدایی بازمی‌گشت، از نگاه کردن به او اجتناب می‌کردند. بالبی (1973) تصور می‌کرد این رفتار دفاعی ممکن است به یک بخش تثبیت شده و فراگیر شخصیت تبدیل </w:t>
      </w:r>
      <w:r w:rsidRPr="00396226">
        <w:rPr>
          <w:rFonts w:ascii="Times New Roman" w:eastAsia="Calibri" w:hAnsi="Times New Roman" w:cs="B Lotus" w:hint="cs"/>
          <w:sz w:val="28"/>
          <w:szCs w:val="28"/>
          <w:rtl/>
        </w:rPr>
        <w:lastRenderedPageBreak/>
        <w:t>شود. کودک، بزرگسالی می‌شود که بیش از حد متکی به خود و غیر وابسته است؛ شخصی که هرگز از بدگمانی خویش دست بر‌نمی‌دارد و به دیگران آن‌قدر اعتماد نمی‌کند که بتواند روابطی صمیمانه با آن‌ها برقرار نماید.</w:t>
      </w:r>
    </w:p>
    <w:p w:rsidR="00F05477" w:rsidRPr="00396226" w:rsidRDefault="00F05477" w:rsidP="00396226">
      <w:pPr>
        <w:widowControl w:val="0"/>
        <w:bidi/>
        <w:spacing w:after="0" w:line="360" w:lineRule="auto"/>
        <w:ind w:firstLine="283"/>
        <w:jc w:val="both"/>
        <w:rPr>
          <w:rFonts w:ascii="Times New Roman" w:eastAsia="Calibri" w:hAnsi="Times New Roman" w:cs="B Lotus"/>
          <w:b/>
          <w:bCs/>
          <w:sz w:val="28"/>
          <w:szCs w:val="28"/>
          <w:rtl/>
        </w:rPr>
      </w:pPr>
      <w:r w:rsidRPr="00396226">
        <w:rPr>
          <w:rFonts w:ascii="Times New Roman" w:eastAsia="Calibri" w:hAnsi="Times New Roman" w:cs="B Lotus" w:hint="cs"/>
          <w:b/>
          <w:bCs/>
          <w:sz w:val="28"/>
          <w:szCs w:val="28"/>
          <w:rtl/>
        </w:rPr>
        <w:t>دل‌بستگی ناایمن «دوسوگرا»</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این کودکان به هنگام ترک مادر کاملاً افسرده و مضطرب می‌شوند و در بازگشت مادر راحت به نظر نمی‌رسند. از خود خشم و مقاومت نشان می‌دهند و هم‌زمان با آن درخواست تماس را ابراز می‌دارند (زیمباردو و همکاران، 1380). کودک دوسوگرا (بی‌توجه)، کاوش در محیط و روابط اجتماعی جدید را محدود کرده و هشیاری تشدید شده و ترس از ترک شدن توسط پرستار خود را نشان می‌دهد (دویل و همکاران، 2003). در موقعیت ناآشنا این نوزادان چنان نگران حضور مادر بودند و به او چسبیده بودند که اصلاً به کاوش در محیط اطراف خود نمی‌پرداختند. هنگامی که مادر اتاق را ترک می‌کرد بسیار آشفته می‌شدند و هنگام برگشت مادر آشکارا رفتاری دوسویه با او در پیش می‌گرفتند؛ لحظاتی به او نزدیک می‌شدند و لحظاتی بعد او را با خشم از خود می‌راندند. در خانه، این مادران معمولاً با نوزادان خود به شیوه‌ای متناقض رفتار می‌کردند. در برخی موقعیت‌ها صمیمی و پاسخ‌ده بودند و در موقعیت‌های دیگر رفتاری مغایر با آن داشتند. این تناقض ظاهراً کودکان را از حضور مادرشان، هنگامی که به او نیاز پیدا می‌کردند، نامطمئن می‌ساخت. در نتیجه، آن‌ها معمولاً می‌خواستند مادرانشان را نزدیک خود نگه دارند، تمایلی که در موقعیت ناآشنا بسیار شدت یافت. این نوزادان هنگامی که مادر اتاق بازی را ترک می‌کرد بسیار ناراحت می‌شدند و هنگام بازگشت مادر، تلاش می‌کردند به سرعت، دوباره به او نزدیک شوند، اگرچه خشم خود را نیز به او بروز می‌دادند. سبک دوسوگرا را گاه مقاومت نیز نامیده‌اند، زیرا کودکان نه‌تنها با نومیدی درصدد برقرار کردن تماس با مادر بودند، بلکه در برابر آن مقاومت نیز می‌کردند. این سبک معمولاً ویژگی 10 تا 15 درصد کودکان یک ساله در گروه نمونه بود (گلدبرگ، 1999). بالاخره به کودکانی که در غیاب مادرشان به شدت مضطرب می‌شوند و پس از بازگشت مادر مدام به او می‌چسبند یا او را از خود می‌رانند، کودکان وابسته‌ی غیر</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ایمن می‌گویند که در غیاب مادر بی‌تابی زیاد می‌کنند (ماسن و همکاران، 1382).</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با تثبیت مفهوم سبک‌های دل‌بستگی در مجامع علمی، گروهی از پژوهشگران تلاش نمودند تا بر اساس آن، دل‌بستگی بزرگسالی را مفهوم‌سازی کنند. تلاش‌های این پژوهشگران علی‌رغم تفاوت‌هایی که در ساختارهای نظری و علمی دارد، اما چارچوب کلی نظریه‌ی بالبی را پذیرفته و آن را مبنایی برای پژوهش قرار داده‌اند.</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rtl/>
        </w:rPr>
      </w:pPr>
    </w:p>
    <w:p w:rsidR="00F05477" w:rsidRPr="00396226" w:rsidRDefault="00F05477" w:rsidP="00396226">
      <w:pPr>
        <w:widowControl w:val="0"/>
        <w:bidi/>
        <w:spacing w:after="0" w:line="360" w:lineRule="auto"/>
        <w:jc w:val="both"/>
        <w:rPr>
          <w:rFonts w:ascii="Times New Roman" w:eastAsia="Calibri" w:hAnsi="Times New Roman" w:cs="B Lotus"/>
          <w:b/>
          <w:bCs/>
          <w:sz w:val="28"/>
          <w:szCs w:val="28"/>
          <w:rtl/>
        </w:rPr>
      </w:pPr>
      <w:r w:rsidRPr="00396226">
        <w:rPr>
          <w:rFonts w:ascii="Times New Roman" w:eastAsia="Calibri" w:hAnsi="Times New Roman" w:cs="B Lotus" w:hint="cs"/>
          <w:b/>
          <w:bCs/>
          <w:sz w:val="28"/>
          <w:szCs w:val="28"/>
          <w:rtl/>
        </w:rPr>
        <w:t>2-6-4. سبک‌های دل‌بستگی در بزرگسالان</w:t>
      </w:r>
    </w:p>
    <w:p w:rsidR="00F05477" w:rsidRPr="00396226" w:rsidRDefault="00F05477" w:rsidP="00396226">
      <w:pPr>
        <w:widowControl w:val="0"/>
        <w:bidi/>
        <w:spacing w:after="0" w:line="360" w:lineRule="auto"/>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 xml:space="preserve">بالبی (1969) اعتقاد داشت سبک و الگوی دل‌بستگی در گستره‌ی زندگی نسبتاً پایدار می‌ماند و به </w:t>
      </w:r>
      <w:r w:rsidRPr="00396226">
        <w:rPr>
          <w:rFonts w:ascii="Times New Roman" w:eastAsia="Calibri" w:hAnsi="Times New Roman" w:cs="B Lotus" w:hint="cs"/>
          <w:sz w:val="28"/>
          <w:szCs w:val="28"/>
          <w:rtl/>
        </w:rPr>
        <w:lastRenderedPageBreak/>
        <w:t>صورت عامل مهمی برای ساخت دهی شخصیت فرد درمی‌آید. پژوهش‌های بسیاری نشان داده است که هر الگویی از دل‌بستگی مجموعه ویژگی‌های رفتاری خاص را در افراد برمی‌انگیزد و روابط نزدیک و تجارب هیجانی آن‌ها را تحت تأثیر قرار می‌دهد و مبنای تعاملات و چارچوب‌های فکری و عاطفی آنان را در نوجوانی و دوران بزرگسالی شکل می‌دهد (مریث، اونزورث و استرانگ، 2008).</w:t>
      </w:r>
    </w:p>
    <w:p w:rsidR="00F05477" w:rsidRPr="00396226" w:rsidRDefault="00F05477" w:rsidP="00396226">
      <w:pPr>
        <w:widowControl w:val="0"/>
        <w:bidi/>
        <w:spacing w:after="0" w:line="360" w:lineRule="auto"/>
        <w:jc w:val="both"/>
        <w:rPr>
          <w:rFonts w:ascii="Times New Roman" w:eastAsia="Calibri" w:hAnsi="Times New Roman" w:cs="B Lotus"/>
          <w:sz w:val="28"/>
          <w:szCs w:val="28"/>
          <w:rtl/>
        </w:rPr>
      </w:pP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پژوهش‌های متأثر از نظریه‌ی بالبی و بر اساس اطلاعات جمع‌آوری‌شده از افراد بزرگسال، چهار سبک دل‌بستگی را در این گروه سنی نشان دادند. ایمن، مضطرب-نگران، اجتنابی-تحقیر کننده و اجتنابی همراه با ترس. سبک دل‌بستگی ایمن در بزرگسالان مشابه سبک دل‌بستگی مضطرب دوسوگرا در کودکان است، اما سبک دل‌بستگی اجتنابی-تحقیر کننده و سبک دل‌بستگی اجتنابی همراه با ترس که مختص بزرگسالان است، مشابه سبک دل‌بستگی اجتنابی در کودکان می‌باشد (ابوحمزه و خوشابی، 1386).</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rtl/>
        </w:rPr>
      </w:pP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نوزادی، هازان و شاور (1987) سبک‌های دل‌بستگی بزرگسالی را در سه طبقه ارائه دادند که به تفکیک بیان می‌شوند.</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دل‌بستگی ایمن: افراد در برقراری روابط صمیمی راحت هستند، تمایل دارند برای دریافت حمایت به دیگران وابسته باشند و اطمینان دارند که دیگران آن‌ها را دوست دارند. افرادی گرم هستند و تصویری مثبت از خود دارند و از دیگران توقعات و انتظارات مثبت دارند.</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دل‌بستگی ناایمن مضطرب-دوسوگرا: این افراد برای برقراری روابط نزدیک تمایل شدیدی دارند، اما در عین حال نگرانی بسیاری از طرد شدن دارند. عمده دغدغه‌ی این افراد پذیرش از طرف دیگران است. این افراد تصویر منفی از خود دارند، ولی نگرش مثبت به خود دارند.</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دل‌بستگی ناایمن اجتنابی: برای این گروه از افراد مسأله حائز اهمیت، خوداتکایی و استقلال است. اگر احتمال طر</w:t>
      </w:r>
      <w:r w:rsidRPr="00396226">
        <w:rPr>
          <w:rFonts w:ascii="Times New Roman" w:eastAsia="Calibri" w:hAnsi="Times New Roman" w:cs="B Lotus" w:hint="cs"/>
          <w:sz w:val="28"/>
          <w:szCs w:val="28"/>
          <w:rtl/>
          <w:lang w:bidi="fa-IR"/>
        </w:rPr>
        <w:t>د</w:t>
      </w:r>
      <w:r w:rsidRPr="00396226">
        <w:rPr>
          <w:rFonts w:ascii="Times New Roman" w:eastAsia="Calibri" w:hAnsi="Times New Roman" w:cs="B Lotus" w:hint="cs"/>
          <w:sz w:val="28"/>
          <w:szCs w:val="28"/>
          <w:rtl/>
        </w:rPr>
        <w:t xml:space="preserve"> از طرف دیگران پیش آید با انکار نیاز به دل‌بستگی‌شان در حفظ تصویر مثبت از خود تلاش می‌کنند. افراد اجتنابی از دیگران انتظارات و نگرش منفی دارند.</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rtl/>
          <w:lang w:bidi="fa-IR"/>
        </w:rPr>
      </w:pPr>
      <w:r w:rsidRPr="00396226">
        <w:rPr>
          <w:rFonts w:ascii="Times New Roman" w:eastAsia="Calibri" w:hAnsi="Times New Roman" w:cs="B Lotus" w:hint="cs"/>
          <w:sz w:val="28"/>
          <w:szCs w:val="28"/>
          <w:rtl/>
        </w:rPr>
        <w:t>امروزه با اثبات تداوم سبک‌های دل‌بستگی در سنین بزرگسالی، پژوهشگران با پی گیری کارهای بالبی و همکارانش، بر اهمیت این متغیر در شکل‌دهی به روابط بین فردی تأکید داشته و تلاش بر شناسایی نحوه‌ی اثرگذاری در بسیاری از اختلالات هیجانی و رفتاری و نهایتاً ارتقای سلامت روانی را دارند (دیویس، 2004؛ بشارت 1385). مطالعه‌ی تأثیر سبک‌های دل‌بستگی بر ارتقای سلامت در کنار متغیرهای دیگری که بهزیستی روانی را متأثر می‌سازند، زمینه‌ای جامع برای شناسایی عوامل ارتقای سلامت فراهم می‌سازد.</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 xml:space="preserve">آخرین متغیری که در این پژوهش به عنوان متغیر واسطه‌ای در نظر گرفته شده است، منبع کنترل </w:t>
      </w:r>
      <w:r w:rsidRPr="00396226">
        <w:rPr>
          <w:rFonts w:ascii="Times New Roman" w:eastAsia="Calibri" w:hAnsi="Times New Roman" w:cs="B Lotus" w:hint="cs"/>
          <w:sz w:val="28"/>
          <w:szCs w:val="28"/>
          <w:rtl/>
        </w:rPr>
        <w:lastRenderedPageBreak/>
        <w:t>می‌باشد که در این</w:t>
      </w:r>
      <w:r w:rsidRPr="00396226">
        <w:rPr>
          <w:rFonts w:ascii="Times New Roman" w:eastAsia="Calibri" w:hAnsi="Times New Roman" w:cs="B Lotus" w:hint="cs"/>
          <w:sz w:val="28"/>
          <w:szCs w:val="28"/>
          <w:rtl/>
        </w:rPr>
        <w:softHyphen/>
        <w:t>جا بدان پرداخته خواهد شد.</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rtl/>
        </w:rPr>
      </w:pPr>
    </w:p>
    <w:p w:rsidR="00F05477" w:rsidRPr="00396226" w:rsidRDefault="00F05477" w:rsidP="00396226">
      <w:pPr>
        <w:widowControl w:val="0"/>
        <w:tabs>
          <w:tab w:val="left" w:pos="283"/>
        </w:tabs>
        <w:bidi/>
        <w:spacing w:after="0" w:line="360" w:lineRule="auto"/>
        <w:jc w:val="both"/>
        <w:rPr>
          <w:rFonts w:ascii="Times New Roman" w:eastAsia="Calibri" w:hAnsi="Times New Roman" w:cs="B Lotus"/>
          <w:sz w:val="28"/>
          <w:szCs w:val="28"/>
          <w:rtl/>
        </w:rPr>
      </w:pPr>
    </w:p>
    <w:p w:rsidR="00F05477" w:rsidRPr="00396226" w:rsidRDefault="00F05477" w:rsidP="00396226">
      <w:pPr>
        <w:widowControl w:val="0"/>
        <w:bidi/>
        <w:spacing w:after="0" w:line="360" w:lineRule="auto"/>
        <w:jc w:val="both"/>
        <w:rPr>
          <w:rFonts w:ascii="Times New Roman" w:eastAsia="Calibri" w:hAnsi="Times New Roman" w:cs="B Lotus"/>
          <w:sz w:val="28"/>
          <w:szCs w:val="28"/>
          <w:rtl/>
        </w:rPr>
      </w:pPr>
      <w:r w:rsidRPr="00396226">
        <w:rPr>
          <w:rFonts w:ascii="Times New Roman" w:eastAsia="Calibri" w:hAnsi="Times New Roman" w:cs="B Lotus" w:hint="cs"/>
          <w:b/>
          <w:bCs/>
          <w:sz w:val="28"/>
          <w:szCs w:val="28"/>
          <w:rtl/>
        </w:rPr>
        <w:t>2-8. پیشینه تحقیق</w:t>
      </w:r>
    </w:p>
    <w:p w:rsidR="00F05477" w:rsidRPr="00396226" w:rsidRDefault="00F05477" w:rsidP="00396226">
      <w:pPr>
        <w:widowControl w:val="0"/>
        <w:bidi/>
        <w:spacing w:after="0" w:line="360" w:lineRule="auto"/>
        <w:jc w:val="both"/>
        <w:rPr>
          <w:rFonts w:ascii="Times New Roman" w:eastAsia="Calibri" w:hAnsi="Times New Roman" w:cs="B Lotus"/>
          <w:sz w:val="28"/>
          <w:szCs w:val="28"/>
          <w:shd w:val="clear" w:color="auto" w:fill="FFFFFF"/>
          <w:rtl/>
        </w:rPr>
      </w:pPr>
    </w:p>
    <w:p w:rsidR="00F05477" w:rsidRPr="00396226" w:rsidRDefault="00F05477" w:rsidP="00396226">
      <w:pPr>
        <w:widowControl w:val="0"/>
        <w:bidi/>
        <w:spacing w:after="0" w:line="360" w:lineRule="auto"/>
        <w:jc w:val="both"/>
        <w:rPr>
          <w:rFonts w:ascii="Times New Roman" w:eastAsia="Calibri" w:hAnsi="Times New Roman" w:cs="B Lotus"/>
          <w:sz w:val="28"/>
          <w:szCs w:val="28"/>
          <w:rtl/>
        </w:rPr>
      </w:pPr>
      <w:r w:rsidRPr="00396226">
        <w:rPr>
          <w:rFonts w:ascii="Times New Roman" w:eastAsia="Calibri" w:hAnsi="Times New Roman" w:cs="B Lotus" w:hint="cs"/>
          <w:sz w:val="28"/>
          <w:szCs w:val="28"/>
          <w:shd w:val="clear" w:color="auto" w:fill="FFFFFF"/>
          <w:rtl/>
        </w:rPr>
        <w:t xml:space="preserve">شیوع اختلالات روانی بسیار بالا است و </w:t>
      </w:r>
      <w:r w:rsidRPr="00396226">
        <w:rPr>
          <w:rFonts w:ascii="Times New Roman" w:eastAsia="Calibri" w:hAnsi="Times New Roman" w:cs="B Lotus"/>
          <w:sz w:val="28"/>
          <w:szCs w:val="28"/>
          <w:shd w:val="clear" w:color="auto" w:fill="FFFFFF"/>
          <w:rtl/>
        </w:rPr>
        <w:t>پ</w:t>
      </w:r>
      <w:r w:rsidRPr="00396226">
        <w:rPr>
          <w:rFonts w:ascii="Times New Roman" w:eastAsia="Calibri" w:hAnsi="Times New Roman" w:cs="B Lotus" w:hint="cs"/>
          <w:sz w:val="28"/>
          <w:szCs w:val="28"/>
          <w:shd w:val="clear" w:color="auto" w:fill="FFFFFF"/>
          <w:rtl/>
        </w:rPr>
        <w:t xml:space="preserve">یش‌بینی شده است تا سال 2020، دومین عامل از کار افتادگی در دنیا افسردگی باشد که عامل بسیار نگران </w:t>
      </w:r>
      <w:r w:rsidRPr="00396226">
        <w:rPr>
          <w:rFonts w:ascii="Times New Roman" w:eastAsia="Calibri" w:hAnsi="Times New Roman" w:cs="B Lotus"/>
          <w:sz w:val="28"/>
          <w:szCs w:val="28"/>
          <w:shd w:val="clear" w:color="auto" w:fill="FFFFFF"/>
          <w:rtl/>
        </w:rPr>
        <w:t>کننده‌ا</w:t>
      </w:r>
      <w:r w:rsidRPr="00396226">
        <w:rPr>
          <w:rFonts w:ascii="Times New Roman" w:eastAsia="Calibri" w:hAnsi="Times New Roman" w:cs="B Lotus" w:hint="cs"/>
          <w:sz w:val="28"/>
          <w:szCs w:val="28"/>
          <w:shd w:val="clear" w:color="auto" w:fill="FFFFFF"/>
          <w:rtl/>
        </w:rPr>
        <w:t xml:space="preserve">ی است (مورای و لوپز، 1997). همچنین، </w:t>
      </w:r>
      <w:r w:rsidRPr="00396226">
        <w:rPr>
          <w:rFonts w:ascii="Times New Roman" w:eastAsia="Calibri" w:hAnsi="Times New Roman" w:cs="B Lotus"/>
          <w:sz w:val="28"/>
          <w:szCs w:val="28"/>
          <w:shd w:val="clear" w:color="auto" w:fill="FFFFFF"/>
          <w:rtl/>
        </w:rPr>
        <w:t>بررس</w:t>
      </w:r>
      <w:r w:rsidRPr="00396226">
        <w:rPr>
          <w:rFonts w:ascii="Times New Roman" w:eastAsia="Calibri" w:hAnsi="Times New Roman" w:cs="B Lotus" w:hint="cs"/>
          <w:sz w:val="28"/>
          <w:szCs w:val="28"/>
          <w:shd w:val="clear" w:color="auto" w:fill="FFFFFF"/>
          <w:rtl/>
        </w:rPr>
        <w:t xml:space="preserve">ی‌ها از سال 1380-1342 در ایران نشان </w:t>
      </w:r>
      <w:r w:rsidRPr="00396226">
        <w:rPr>
          <w:rFonts w:ascii="Times New Roman" w:eastAsia="Calibri" w:hAnsi="Times New Roman" w:cs="B Lotus"/>
          <w:sz w:val="28"/>
          <w:szCs w:val="28"/>
          <w:shd w:val="clear" w:color="auto" w:fill="FFFFFF"/>
          <w:rtl/>
        </w:rPr>
        <w:t>م</w:t>
      </w:r>
      <w:r w:rsidRPr="00396226">
        <w:rPr>
          <w:rFonts w:ascii="Times New Roman" w:eastAsia="Calibri" w:hAnsi="Times New Roman" w:cs="B Lotus" w:hint="cs"/>
          <w:sz w:val="28"/>
          <w:szCs w:val="28"/>
          <w:shd w:val="clear" w:color="auto" w:fill="FFFFFF"/>
          <w:rtl/>
        </w:rPr>
        <w:t xml:space="preserve">ی‌دهد بیش از نیمی از دانشجویان نیازمند مراجعه به روان‌شناس </w:t>
      </w:r>
      <w:r w:rsidRPr="00396226">
        <w:rPr>
          <w:rFonts w:ascii="Times New Roman" w:eastAsia="Calibri" w:hAnsi="Times New Roman" w:cs="B Lotus"/>
          <w:sz w:val="28"/>
          <w:szCs w:val="28"/>
          <w:shd w:val="clear" w:color="auto" w:fill="FFFFFF"/>
          <w:rtl/>
        </w:rPr>
        <w:t>م</w:t>
      </w:r>
      <w:r w:rsidRPr="00396226">
        <w:rPr>
          <w:rFonts w:ascii="Times New Roman" w:eastAsia="Calibri" w:hAnsi="Times New Roman" w:cs="B Lotus" w:hint="cs"/>
          <w:sz w:val="28"/>
          <w:szCs w:val="28"/>
          <w:shd w:val="clear" w:color="auto" w:fill="FFFFFF"/>
          <w:rtl/>
        </w:rPr>
        <w:t xml:space="preserve">ی‌باشند که رسیدگی به وضعیت جوانان را بیش از پیش بااهمیت </w:t>
      </w:r>
      <w:r w:rsidRPr="00396226">
        <w:rPr>
          <w:rFonts w:ascii="Times New Roman" w:eastAsia="Calibri" w:hAnsi="Times New Roman" w:cs="B Lotus"/>
          <w:sz w:val="28"/>
          <w:szCs w:val="28"/>
          <w:shd w:val="clear" w:color="auto" w:fill="FFFFFF"/>
          <w:rtl/>
        </w:rPr>
        <w:t>م</w:t>
      </w:r>
      <w:r w:rsidRPr="00396226">
        <w:rPr>
          <w:rFonts w:ascii="Times New Roman" w:eastAsia="Calibri" w:hAnsi="Times New Roman" w:cs="B Lotus" w:hint="cs"/>
          <w:sz w:val="28"/>
          <w:szCs w:val="28"/>
          <w:shd w:val="clear" w:color="auto" w:fill="FFFFFF"/>
          <w:rtl/>
        </w:rPr>
        <w:t xml:space="preserve">ی‌سازد </w:t>
      </w:r>
      <w:r w:rsidRPr="00396226">
        <w:rPr>
          <w:rFonts w:ascii="Times New Roman" w:eastAsia="Calibri" w:hAnsi="Times New Roman" w:cs="B Lotus" w:hint="cs"/>
          <w:sz w:val="28"/>
          <w:szCs w:val="28"/>
          <w:rtl/>
        </w:rPr>
        <w:t>(پورشریفی، 1383؛ به نقل از آزاد).</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shd w:val="clear" w:color="auto" w:fill="FFFFFF"/>
          <w:rtl/>
        </w:rPr>
      </w:pPr>
      <w:r w:rsidRPr="00396226">
        <w:rPr>
          <w:rFonts w:ascii="Times New Roman" w:eastAsia="Calibri" w:hAnsi="Times New Roman" w:cs="B Lotus" w:hint="cs"/>
          <w:sz w:val="28"/>
          <w:szCs w:val="28"/>
          <w:shd w:val="clear" w:color="auto" w:fill="FFFFFF"/>
          <w:rtl/>
        </w:rPr>
        <w:t xml:space="preserve">محققان زیادی بر تأثیر مذهب، شادکامی، </w:t>
      </w:r>
      <w:r w:rsidRPr="00396226">
        <w:rPr>
          <w:rFonts w:ascii="Times New Roman" w:eastAsia="Calibri" w:hAnsi="Times New Roman" w:cs="B Lotus"/>
          <w:sz w:val="28"/>
          <w:szCs w:val="28"/>
          <w:shd w:val="clear" w:color="auto" w:fill="FFFFFF"/>
          <w:rtl/>
        </w:rPr>
        <w:t>سبک‌ها</w:t>
      </w:r>
      <w:r w:rsidRPr="00396226">
        <w:rPr>
          <w:rFonts w:ascii="Times New Roman" w:eastAsia="Calibri" w:hAnsi="Times New Roman" w:cs="B Lotus" w:hint="cs"/>
          <w:sz w:val="28"/>
          <w:szCs w:val="28"/>
          <w:shd w:val="clear" w:color="auto" w:fill="FFFFFF"/>
          <w:rtl/>
        </w:rPr>
        <w:t xml:space="preserve">ی </w:t>
      </w:r>
      <w:r w:rsidRPr="00396226">
        <w:rPr>
          <w:rFonts w:ascii="Times New Roman" w:eastAsia="Calibri" w:hAnsi="Times New Roman" w:cs="B Lotus"/>
          <w:sz w:val="28"/>
          <w:szCs w:val="28"/>
          <w:shd w:val="clear" w:color="auto" w:fill="FFFFFF"/>
          <w:rtl/>
        </w:rPr>
        <w:t>دل‌بستگ</w:t>
      </w:r>
      <w:r w:rsidRPr="00396226">
        <w:rPr>
          <w:rFonts w:ascii="Times New Roman" w:eastAsia="Calibri" w:hAnsi="Times New Roman" w:cs="B Lotus" w:hint="cs"/>
          <w:sz w:val="28"/>
          <w:szCs w:val="28"/>
          <w:shd w:val="clear" w:color="auto" w:fill="FFFFFF"/>
          <w:rtl/>
        </w:rPr>
        <w:t xml:space="preserve">ی و منبع کنترل، هر یک به صورت جداگانه بر سلامت روان تأکید دارند و در این زمینه </w:t>
      </w:r>
      <w:r w:rsidRPr="00396226">
        <w:rPr>
          <w:rFonts w:ascii="Times New Roman" w:eastAsia="Calibri" w:hAnsi="Times New Roman" w:cs="B Lotus"/>
          <w:sz w:val="28"/>
          <w:szCs w:val="28"/>
          <w:shd w:val="clear" w:color="auto" w:fill="FFFFFF"/>
          <w:rtl/>
        </w:rPr>
        <w:t>بررس</w:t>
      </w:r>
      <w:r w:rsidRPr="00396226">
        <w:rPr>
          <w:rFonts w:ascii="Times New Roman" w:eastAsia="Calibri" w:hAnsi="Times New Roman" w:cs="B Lotus" w:hint="cs"/>
          <w:sz w:val="28"/>
          <w:szCs w:val="28"/>
          <w:shd w:val="clear" w:color="auto" w:fill="FFFFFF"/>
          <w:rtl/>
        </w:rPr>
        <w:t xml:space="preserve">ی‌های متعددی صورت گرفته است که در این بخش به چند مورد از </w:t>
      </w:r>
      <w:r w:rsidRPr="00396226">
        <w:rPr>
          <w:rFonts w:ascii="Times New Roman" w:eastAsia="Calibri" w:hAnsi="Times New Roman" w:cs="B Lotus"/>
          <w:sz w:val="28"/>
          <w:szCs w:val="28"/>
          <w:shd w:val="clear" w:color="auto" w:fill="FFFFFF"/>
          <w:rtl/>
        </w:rPr>
        <w:t>آن‌ها</w:t>
      </w:r>
      <w:r w:rsidRPr="00396226">
        <w:rPr>
          <w:rFonts w:ascii="Times New Roman" w:eastAsia="Calibri" w:hAnsi="Times New Roman" w:cs="B Lotus" w:hint="cs"/>
          <w:sz w:val="28"/>
          <w:szCs w:val="28"/>
          <w:shd w:val="clear" w:color="auto" w:fill="FFFFFF"/>
          <w:rtl/>
        </w:rPr>
        <w:t xml:space="preserve"> اشاره خواهد شد. گرچه سهم بررسی ایمان بسیار اندک است و یک متغیر نوین در عرصه </w:t>
      </w:r>
      <w:r w:rsidRPr="00396226">
        <w:rPr>
          <w:rFonts w:ascii="Times New Roman" w:eastAsia="Calibri" w:hAnsi="Times New Roman" w:cs="B Lotus"/>
          <w:sz w:val="28"/>
          <w:szCs w:val="28"/>
          <w:shd w:val="clear" w:color="auto" w:fill="FFFFFF"/>
          <w:rtl/>
        </w:rPr>
        <w:t>روان‌شناس</w:t>
      </w:r>
      <w:r w:rsidRPr="00396226">
        <w:rPr>
          <w:rFonts w:ascii="Times New Roman" w:eastAsia="Calibri" w:hAnsi="Times New Roman" w:cs="B Lotus" w:hint="cs"/>
          <w:sz w:val="28"/>
          <w:szCs w:val="28"/>
          <w:shd w:val="clear" w:color="auto" w:fill="FFFFFF"/>
          <w:rtl/>
        </w:rPr>
        <w:t xml:space="preserve">ی به شمار </w:t>
      </w:r>
      <w:r w:rsidRPr="00396226">
        <w:rPr>
          <w:rFonts w:ascii="Times New Roman" w:eastAsia="Calibri" w:hAnsi="Times New Roman" w:cs="B Lotus"/>
          <w:sz w:val="28"/>
          <w:szCs w:val="28"/>
          <w:shd w:val="clear" w:color="auto" w:fill="FFFFFF"/>
          <w:rtl/>
        </w:rPr>
        <w:t>م</w:t>
      </w:r>
      <w:r w:rsidRPr="00396226">
        <w:rPr>
          <w:rFonts w:ascii="Times New Roman" w:eastAsia="Calibri" w:hAnsi="Times New Roman" w:cs="B Lotus" w:hint="cs"/>
          <w:sz w:val="28"/>
          <w:szCs w:val="28"/>
          <w:shd w:val="clear" w:color="auto" w:fill="FFFFFF"/>
          <w:rtl/>
        </w:rPr>
        <w:t>ی‌آید که از نظر علمی، میان مذهب و اخلاقیات، پیوند برقرار می‌کند و از این حیث جای کار بسیاری دارد.</w:t>
      </w:r>
    </w:p>
    <w:p w:rsidR="00F05477" w:rsidRPr="00396226" w:rsidRDefault="00F05477" w:rsidP="00396226">
      <w:pPr>
        <w:widowControl w:val="0"/>
        <w:bidi/>
        <w:spacing w:after="0" w:line="360" w:lineRule="auto"/>
        <w:jc w:val="both"/>
        <w:rPr>
          <w:rFonts w:ascii="Times New Roman" w:eastAsia="Calibri" w:hAnsi="Times New Roman" w:cs="B Lotus"/>
          <w:sz w:val="28"/>
          <w:szCs w:val="28"/>
          <w:rtl/>
        </w:rPr>
      </w:pPr>
    </w:p>
    <w:p w:rsidR="00F05477" w:rsidRPr="00396226" w:rsidRDefault="00F05477" w:rsidP="00396226">
      <w:pPr>
        <w:widowControl w:val="0"/>
        <w:bidi/>
        <w:spacing w:after="0" w:line="360" w:lineRule="auto"/>
        <w:jc w:val="both"/>
        <w:rPr>
          <w:rFonts w:ascii="Times New Roman" w:eastAsia="Calibri" w:hAnsi="Times New Roman" w:cs="B Lotus"/>
          <w:b/>
          <w:bCs/>
          <w:sz w:val="28"/>
          <w:szCs w:val="28"/>
          <w:rtl/>
        </w:rPr>
      </w:pPr>
      <w:r w:rsidRPr="00396226">
        <w:rPr>
          <w:rFonts w:ascii="Times New Roman" w:eastAsia="Calibri" w:hAnsi="Times New Roman" w:cs="B Lotus" w:hint="cs"/>
          <w:b/>
          <w:bCs/>
          <w:sz w:val="28"/>
          <w:szCs w:val="28"/>
          <w:rtl/>
        </w:rPr>
        <w:t>2-8-1. سلامت روان و ایمان</w:t>
      </w:r>
    </w:p>
    <w:p w:rsidR="00F05477" w:rsidRPr="00396226" w:rsidRDefault="00F05477" w:rsidP="00396226">
      <w:pPr>
        <w:widowControl w:val="0"/>
        <w:bidi/>
        <w:spacing w:after="0" w:line="360" w:lineRule="auto"/>
        <w:jc w:val="both"/>
        <w:rPr>
          <w:rFonts w:ascii="Times New Roman" w:eastAsia="Calibri" w:hAnsi="Times New Roman" w:cs="B Lotus"/>
          <w:sz w:val="28"/>
          <w:szCs w:val="28"/>
          <w:shd w:val="clear" w:color="auto" w:fill="FFFFFF"/>
          <w:rtl/>
        </w:rPr>
      </w:pPr>
      <w:r w:rsidRPr="00396226">
        <w:rPr>
          <w:rFonts w:ascii="Times New Roman" w:eastAsia="Calibri" w:hAnsi="Times New Roman" w:cs="B Lotus" w:hint="cs"/>
          <w:sz w:val="28"/>
          <w:szCs w:val="28"/>
          <w:shd w:val="clear" w:color="auto" w:fill="FFFFFF"/>
          <w:rtl/>
        </w:rPr>
        <w:t xml:space="preserve">نسبت به میزان اهمیت این دو حوزه پژوهشی، مطالعات کمی در زمینه رابطه مذهب و سلامت روانی در سطح جهانی انجام گرفته است. سهم معنویت و سلامت روان اندکی بیشتر است. گرچه نتایج تحقیقات در رابطه با اثر مثبت یا منفی ایمان، معنویت و مذهب بر سلامت روان گاه ضد و نقیض به نظر </w:t>
      </w:r>
      <w:r w:rsidRPr="00396226">
        <w:rPr>
          <w:rFonts w:ascii="Times New Roman" w:eastAsia="Calibri" w:hAnsi="Times New Roman" w:cs="B Lotus"/>
          <w:sz w:val="28"/>
          <w:szCs w:val="28"/>
          <w:shd w:val="clear" w:color="auto" w:fill="FFFFFF"/>
          <w:rtl/>
        </w:rPr>
        <w:t>م</w:t>
      </w:r>
      <w:r w:rsidRPr="00396226">
        <w:rPr>
          <w:rFonts w:ascii="Times New Roman" w:eastAsia="Calibri" w:hAnsi="Times New Roman" w:cs="B Lotus" w:hint="cs"/>
          <w:sz w:val="28"/>
          <w:szCs w:val="28"/>
          <w:shd w:val="clear" w:color="auto" w:fill="FFFFFF"/>
          <w:rtl/>
        </w:rPr>
        <w:t>ی‌رسد، اما اثر مثبت آن به وضوح در تحقیقات بیشتری به اثبات رسیده است.</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shd w:val="clear" w:color="auto" w:fill="FFFFFF"/>
          <w:rtl/>
        </w:rPr>
      </w:pPr>
      <w:r w:rsidRPr="00396226">
        <w:rPr>
          <w:rFonts w:ascii="Times New Roman" w:eastAsia="Calibri" w:hAnsi="Times New Roman" w:cs="B Lotus" w:hint="cs"/>
          <w:sz w:val="28"/>
          <w:szCs w:val="28"/>
          <w:shd w:val="clear" w:color="auto" w:fill="FFFFFF"/>
          <w:rtl/>
        </w:rPr>
        <w:t>در پژوهشی ارتباط میان ایمان (</w:t>
      </w:r>
      <w:r w:rsidRPr="00396226">
        <w:rPr>
          <w:rFonts w:ascii="Times New Roman" w:eastAsia="Calibri" w:hAnsi="Times New Roman" w:cs="B Lotus"/>
          <w:sz w:val="28"/>
          <w:szCs w:val="28"/>
          <w:shd w:val="clear" w:color="auto" w:fill="FFFFFF"/>
          <w:rtl/>
        </w:rPr>
        <w:t>نگرش‌ها</w:t>
      </w:r>
      <w:r w:rsidRPr="00396226">
        <w:rPr>
          <w:rFonts w:ascii="Times New Roman" w:eastAsia="Calibri" w:hAnsi="Times New Roman" w:cs="B Lotus" w:hint="cs"/>
          <w:sz w:val="28"/>
          <w:szCs w:val="28"/>
          <w:shd w:val="clear" w:color="auto" w:fill="FFFFFF"/>
          <w:rtl/>
        </w:rPr>
        <w:t xml:space="preserve"> در برابر رفتارها) و سلامت روان در جمعیت بیماران مبتلا به سرطان و بازماندگان مورد بررسی قرار گرفت. سلامت روان به نحو مثبتی با مفهوم خدای مهربان و به نحو منفی با مفهوم خدای </w:t>
      </w:r>
      <w:r w:rsidRPr="00396226">
        <w:rPr>
          <w:rFonts w:ascii="Times New Roman" w:eastAsia="Calibri" w:hAnsi="Times New Roman" w:cs="B Lotus"/>
          <w:sz w:val="28"/>
          <w:szCs w:val="28"/>
          <w:shd w:val="clear" w:color="auto" w:fill="FFFFFF"/>
          <w:rtl/>
        </w:rPr>
        <w:t>سخت‌گ</w:t>
      </w:r>
      <w:r w:rsidRPr="00396226">
        <w:rPr>
          <w:rFonts w:ascii="Times New Roman" w:eastAsia="Calibri" w:hAnsi="Times New Roman" w:cs="B Lotus" w:hint="cs"/>
          <w:sz w:val="28"/>
          <w:szCs w:val="28"/>
          <w:shd w:val="clear" w:color="auto" w:fill="FFFFFF"/>
          <w:rtl/>
        </w:rPr>
        <w:t xml:space="preserve">یر مرتبط بود. سلامت روان با هدف درمانی (درمان در مقابل </w:t>
      </w:r>
      <w:r w:rsidRPr="00396226">
        <w:rPr>
          <w:rFonts w:ascii="Times New Roman" w:eastAsia="Calibri" w:hAnsi="Times New Roman" w:cs="B Lotus"/>
          <w:sz w:val="28"/>
          <w:szCs w:val="28"/>
          <w:shd w:val="clear" w:color="auto" w:fill="FFFFFF"/>
          <w:rtl/>
        </w:rPr>
        <w:t>ش</w:t>
      </w:r>
      <w:r w:rsidRPr="00396226">
        <w:rPr>
          <w:rFonts w:ascii="Times New Roman" w:eastAsia="Calibri" w:hAnsi="Times New Roman" w:cs="B Lotus" w:hint="cs"/>
          <w:sz w:val="28"/>
          <w:szCs w:val="28"/>
          <w:shd w:val="clear" w:color="auto" w:fill="FFFFFF"/>
          <w:rtl/>
        </w:rPr>
        <w:t xml:space="preserve">یمی‌درمانی / تسکین)، فراوانی عبادت و نماز، انگیزه ایمان درونی، یا درد فیزیکی غیرمرتبط بود. عقیده به خدا به عنوان دوست به طرز نیرومندی با سلامت روان بالاتر در ارتباط بود، حتی با وجود </w:t>
      </w:r>
      <w:r w:rsidRPr="00396226">
        <w:rPr>
          <w:rFonts w:ascii="Times New Roman" w:eastAsia="Calibri" w:hAnsi="Times New Roman" w:cs="B Lotus"/>
          <w:sz w:val="28"/>
          <w:szCs w:val="28"/>
          <w:shd w:val="clear" w:color="auto" w:fill="FFFFFF"/>
          <w:rtl/>
        </w:rPr>
        <w:t>پ</w:t>
      </w:r>
      <w:r w:rsidRPr="00396226">
        <w:rPr>
          <w:rFonts w:ascii="Times New Roman" w:eastAsia="Calibri" w:hAnsi="Times New Roman" w:cs="B Lotus" w:hint="cs"/>
          <w:sz w:val="28"/>
          <w:szCs w:val="28"/>
          <w:shd w:val="clear" w:color="auto" w:fill="FFFFFF"/>
          <w:rtl/>
        </w:rPr>
        <w:t>یش‌آگهی ضعیف یا درد (میسن‌هلدر</w:t>
      </w:r>
      <w:r w:rsidRPr="00396226">
        <w:rPr>
          <w:rFonts w:ascii="Times New Roman" w:eastAsia="Calibri" w:hAnsi="Times New Roman" w:cs="B Lotus"/>
          <w:sz w:val="28"/>
          <w:szCs w:val="28"/>
          <w:shd w:val="clear" w:color="auto" w:fill="FFFFFF"/>
          <w:vertAlign w:val="superscript"/>
          <w:rtl/>
        </w:rPr>
        <w:footnoteReference w:id="1"/>
      </w:r>
      <w:r w:rsidRPr="00396226">
        <w:rPr>
          <w:rFonts w:ascii="Times New Roman" w:eastAsia="Calibri" w:hAnsi="Times New Roman" w:cs="B Lotus" w:hint="cs"/>
          <w:sz w:val="28"/>
          <w:szCs w:val="28"/>
          <w:shd w:val="clear" w:color="auto" w:fill="FFFFFF"/>
          <w:rtl/>
        </w:rPr>
        <w:t xml:space="preserve"> و همکاران، 2013).</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shd w:val="clear" w:color="auto" w:fill="FFFFFF"/>
          <w:rtl/>
        </w:rPr>
      </w:pPr>
      <w:r w:rsidRPr="00396226">
        <w:rPr>
          <w:rFonts w:ascii="Times New Roman" w:eastAsia="Calibri" w:hAnsi="Times New Roman" w:cs="B Lotus" w:hint="cs"/>
          <w:sz w:val="28"/>
          <w:szCs w:val="28"/>
          <w:shd w:val="clear" w:color="auto" w:fill="FFFFFF"/>
          <w:rtl/>
        </w:rPr>
        <w:t xml:space="preserve"> در یک مطالعه که توسط ریپنتروپ</w:t>
      </w:r>
      <w:r w:rsidRPr="00396226">
        <w:rPr>
          <w:rFonts w:ascii="Times New Roman" w:eastAsia="Calibri" w:hAnsi="Times New Roman" w:cs="B Lotus"/>
          <w:sz w:val="28"/>
          <w:szCs w:val="28"/>
          <w:shd w:val="clear" w:color="auto" w:fill="FFFFFF"/>
          <w:vertAlign w:val="superscript"/>
          <w:rtl/>
        </w:rPr>
        <w:footnoteReference w:id="2"/>
      </w:r>
      <w:r w:rsidRPr="00396226">
        <w:rPr>
          <w:rFonts w:ascii="Times New Roman" w:eastAsia="Calibri" w:hAnsi="Times New Roman" w:cs="B Lotus" w:hint="cs"/>
          <w:sz w:val="28"/>
          <w:szCs w:val="28"/>
          <w:shd w:val="clear" w:color="auto" w:fill="FFFFFF"/>
          <w:rtl/>
        </w:rPr>
        <w:t xml:space="preserve"> و همکاران انجام گرفت، رابطه مذهب-معنویت و سلامت </w:t>
      </w:r>
      <w:r w:rsidRPr="00396226">
        <w:rPr>
          <w:rFonts w:ascii="Times New Roman" w:eastAsia="Calibri" w:hAnsi="Times New Roman" w:cs="B Lotus" w:hint="cs"/>
          <w:sz w:val="28"/>
          <w:szCs w:val="28"/>
          <w:shd w:val="clear" w:color="auto" w:fill="FFFFFF"/>
          <w:rtl/>
        </w:rPr>
        <w:lastRenderedPageBreak/>
        <w:t xml:space="preserve">جسمانی، سلامت روانی و درد در جمعیت مبتلا به درد مزمن مورد بررسی قرار گرفت. این تحقیق روی 122 بیمار مبتلا به درد مزمن عضلانی-اسکلتی اجرا شد. بیماران مذهبی دردمند یا دارای عقاید معنوی، متفاوت از جمعیت عمومی (مانند بیماران دردمندی که احساس تمایل کمتری به کاهش درد در جهان داشته و بیشتر احساس </w:t>
      </w:r>
      <w:r w:rsidRPr="00396226">
        <w:rPr>
          <w:rFonts w:ascii="Times New Roman" w:eastAsia="Calibri" w:hAnsi="Times New Roman" w:cs="B Lotus"/>
          <w:sz w:val="28"/>
          <w:szCs w:val="28"/>
          <w:shd w:val="clear" w:color="auto" w:fill="FFFFFF"/>
          <w:rtl/>
        </w:rPr>
        <w:t>م</w:t>
      </w:r>
      <w:r w:rsidRPr="00396226">
        <w:rPr>
          <w:rFonts w:ascii="Times New Roman" w:eastAsia="Calibri" w:hAnsi="Times New Roman" w:cs="B Lotus" w:hint="cs"/>
          <w:sz w:val="28"/>
          <w:szCs w:val="28"/>
          <w:shd w:val="clear" w:color="auto" w:fill="FFFFFF"/>
          <w:rtl/>
        </w:rPr>
        <w:t xml:space="preserve">ی‌کردند توسط خدا رها </w:t>
      </w:r>
      <w:r w:rsidRPr="00396226">
        <w:rPr>
          <w:rFonts w:ascii="Times New Roman" w:eastAsia="Calibri" w:hAnsi="Times New Roman" w:cs="B Lotus"/>
          <w:sz w:val="28"/>
          <w:szCs w:val="28"/>
          <w:shd w:val="clear" w:color="auto" w:fill="FFFFFF"/>
          <w:rtl/>
        </w:rPr>
        <w:t>شده‌اند</w:t>
      </w:r>
      <w:r w:rsidRPr="00396226">
        <w:rPr>
          <w:rFonts w:ascii="Times New Roman" w:eastAsia="Calibri" w:hAnsi="Times New Roman" w:cs="B Lotus" w:hint="cs"/>
          <w:sz w:val="28"/>
          <w:szCs w:val="28"/>
          <w:shd w:val="clear" w:color="auto" w:fill="FFFFFF"/>
          <w:rtl/>
        </w:rPr>
        <w:t xml:space="preserve">) ظاهر شدند. تحلیل رگرسیون چندگانه رابطه </w:t>
      </w:r>
      <w:r w:rsidRPr="00396226">
        <w:rPr>
          <w:rFonts w:ascii="Times New Roman" w:eastAsia="Calibri" w:hAnsi="Times New Roman" w:cs="B Lotus"/>
          <w:sz w:val="28"/>
          <w:szCs w:val="28"/>
          <w:shd w:val="clear" w:color="auto" w:fill="FFFFFF"/>
          <w:rtl/>
        </w:rPr>
        <w:t>معن</w:t>
      </w:r>
      <w:r w:rsidRPr="00396226">
        <w:rPr>
          <w:rFonts w:ascii="Times New Roman" w:eastAsia="Calibri" w:hAnsi="Times New Roman" w:cs="B Lotus" w:hint="cs"/>
          <w:sz w:val="28"/>
          <w:szCs w:val="28"/>
          <w:shd w:val="clear" w:color="auto" w:fill="FFFFFF"/>
          <w:rtl/>
        </w:rPr>
        <w:t xml:space="preserve">ی‌داری میان مذهب-معنویت و سلامت جسمی و روانی آشکار کرد. تجارب، حمایت مذهبی، خودارزیابی از مذهب-معنویت، قویاً به صورت </w:t>
      </w:r>
      <w:r w:rsidRPr="00396226">
        <w:rPr>
          <w:rFonts w:ascii="Times New Roman" w:eastAsia="Calibri" w:hAnsi="Times New Roman" w:cs="B Lotus"/>
          <w:sz w:val="28"/>
          <w:szCs w:val="28"/>
          <w:shd w:val="clear" w:color="auto" w:fill="FFFFFF"/>
          <w:rtl/>
        </w:rPr>
        <w:t>معن</w:t>
      </w:r>
      <w:r w:rsidRPr="00396226">
        <w:rPr>
          <w:rFonts w:ascii="Times New Roman" w:eastAsia="Calibri" w:hAnsi="Times New Roman" w:cs="B Lotus" w:hint="cs"/>
          <w:sz w:val="28"/>
          <w:szCs w:val="28"/>
          <w:shd w:val="clear" w:color="auto" w:fill="FFFFFF"/>
          <w:rtl/>
        </w:rPr>
        <w:t xml:space="preserve">ی‌داری سلامت روانی را </w:t>
      </w:r>
      <w:r w:rsidRPr="00396226">
        <w:rPr>
          <w:rFonts w:ascii="Times New Roman" w:eastAsia="Calibri" w:hAnsi="Times New Roman" w:cs="B Lotus"/>
          <w:sz w:val="28"/>
          <w:szCs w:val="28"/>
          <w:shd w:val="clear" w:color="auto" w:fill="FFFFFF"/>
          <w:rtl/>
        </w:rPr>
        <w:t>پ</w:t>
      </w:r>
      <w:r w:rsidRPr="00396226">
        <w:rPr>
          <w:rFonts w:ascii="Times New Roman" w:eastAsia="Calibri" w:hAnsi="Times New Roman" w:cs="B Lotus" w:hint="cs"/>
          <w:sz w:val="28"/>
          <w:szCs w:val="28"/>
          <w:shd w:val="clear" w:color="auto" w:fill="FFFFFF"/>
          <w:rtl/>
        </w:rPr>
        <w:t xml:space="preserve">یش‌بینی </w:t>
      </w:r>
      <w:r w:rsidRPr="00396226">
        <w:rPr>
          <w:rFonts w:ascii="Times New Roman" w:eastAsia="Calibri" w:hAnsi="Times New Roman" w:cs="B Lotus"/>
          <w:sz w:val="28"/>
          <w:szCs w:val="28"/>
          <w:shd w:val="clear" w:color="auto" w:fill="FFFFFF"/>
          <w:rtl/>
        </w:rPr>
        <w:t>م</w:t>
      </w:r>
      <w:r w:rsidRPr="00396226">
        <w:rPr>
          <w:rFonts w:ascii="Times New Roman" w:eastAsia="Calibri" w:hAnsi="Times New Roman" w:cs="B Lotus" w:hint="cs"/>
          <w:sz w:val="28"/>
          <w:szCs w:val="28"/>
          <w:shd w:val="clear" w:color="auto" w:fill="FFFFFF"/>
          <w:rtl/>
        </w:rPr>
        <w:t>ی‌کرد (ریپنتروپ و همکاران، 2005).</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shd w:val="clear" w:color="auto" w:fill="FFFFFF"/>
          <w:rtl/>
        </w:rPr>
      </w:pPr>
      <w:r w:rsidRPr="00396226">
        <w:rPr>
          <w:rFonts w:ascii="Times New Roman" w:eastAsia="Calibri" w:hAnsi="Times New Roman" w:cs="B Lotus" w:hint="cs"/>
          <w:sz w:val="28"/>
          <w:szCs w:val="28"/>
          <w:shd w:val="clear" w:color="auto" w:fill="FFFFFF"/>
          <w:rtl/>
        </w:rPr>
        <w:t xml:space="preserve">در پژوهشی رابطه میان معنویت، اعمال مذهبی، </w:t>
      </w:r>
      <w:r w:rsidRPr="00396226">
        <w:rPr>
          <w:rFonts w:ascii="Times New Roman" w:eastAsia="Calibri" w:hAnsi="Times New Roman" w:cs="B Lotus"/>
          <w:sz w:val="28"/>
          <w:szCs w:val="28"/>
          <w:shd w:val="clear" w:color="auto" w:fill="FFFFFF"/>
          <w:rtl/>
        </w:rPr>
        <w:t>عامل‌ها</w:t>
      </w:r>
      <w:r w:rsidRPr="00396226">
        <w:rPr>
          <w:rFonts w:ascii="Times New Roman" w:eastAsia="Calibri" w:hAnsi="Times New Roman" w:cs="B Lotus" w:hint="cs"/>
          <w:sz w:val="28"/>
          <w:szCs w:val="28"/>
          <w:shd w:val="clear" w:color="auto" w:fill="FFFFFF"/>
          <w:rtl/>
        </w:rPr>
        <w:t xml:space="preserve">ی شخصیت و سلامتی در میان پنج آیین معنوی-ایمانی مختلف (بودایی، </w:t>
      </w:r>
      <w:r w:rsidRPr="00396226">
        <w:rPr>
          <w:rFonts w:ascii="Times New Roman" w:eastAsia="Calibri" w:hAnsi="Times New Roman" w:cs="B Lotus"/>
          <w:sz w:val="28"/>
          <w:szCs w:val="28"/>
          <w:shd w:val="clear" w:color="auto" w:fill="FFFFFF"/>
          <w:rtl/>
        </w:rPr>
        <w:t>کاتول</w:t>
      </w:r>
      <w:r w:rsidRPr="00396226">
        <w:rPr>
          <w:rFonts w:ascii="Times New Roman" w:eastAsia="Calibri" w:hAnsi="Times New Roman" w:cs="B Lotus" w:hint="cs"/>
          <w:sz w:val="28"/>
          <w:szCs w:val="28"/>
          <w:shd w:val="clear" w:color="auto" w:fill="FFFFFF"/>
          <w:rtl/>
        </w:rPr>
        <w:t>یک‌ها، یهودیان، مسلمانان</w:t>
      </w:r>
      <w:r w:rsidRPr="00396226">
        <w:rPr>
          <w:rFonts w:ascii="Times New Roman" w:eastAsia="Calibri" w:hAnsi="Times New Roman" w:cs="B Lotus"/>
          <w:sz w:val="28"/>
          <w:szCs w:val="28"/>
          <w:shd w:val="clear" w:color="auto" w:fill="FFFFFF"/>
          <w:rtl/>
        </w:rPr>
        <w:t xml:space="preserve"> </w:t>
      </w:r>
      <w:r w:rsidRPr="00396226">
        <w:rPr>
          <w:rFonts w:ascii="Times New Roman" w:eastAsia="Calibri" w:hAnsi="Times New Roman" w:cs="B Lotus" w:hint="cs"/>
          <w:sz w:val="28"/>
          <w:szCs w:val="28"/>
          <w:shd w:val="clear" w:color="auto" w:fill="FFFFFF"/>
          <w:rtl/>
        </w:rPr>
        <w:t>و پروتستان) مورد بررسی قرار گرفت. نتایج تحلیل آنووا نشان داد که سلامتی بسته به درجه ایمان متفاوت است. همبستگی پیرسون برای کل نمونه مورد بررسی نشان داد که سلامت روانی بالاتر به طور معناداری با افزایش معنویت مرتبط است (جانستون</w:t>
      </w:r>
      <w:r w:rsidRPr="00396226">
        <w:rPr>
          <w:rFonts w:ascii="Times New Roman" w:eastAsia="Calibri" w:hAnsi="Times New Roman" w:cs="B Lotus"/>
          <w:sz w:val="28"/>
          <w:szCs w:val="28"/>
          <w:shd w:val="clear" w:color="auto" w:fill="FFFFFF"/>
          <w:vertAlign w:val="superscript"/>
          <w:rtl/>
        </w:rPr>
        <w:footnoteReference w:id="3"/>
      </w:r>
      <w:r w:rsidRPr="00396226">
        <w:rPr>
          <w:rFonts w:ascii="Times New Roman" w:eastAsia="Calibri" w:hAnsi="Times New Roman" w:cs="B Lotus" w:hint="cs"/>
          <w:sz w:val="28"/>
          <w:szCs w:val="28"/>
          <w:shd w:val="clear" w:color="auto" w:fill="FFFFFF"/>
          <w:rtl/>
        </w:rPr>
        <w:t xml:space="preserve"> و همکاران، 2012).</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shd w:val="clear" w:color="auto" w:fill="FFFFFF"/>
          <w:rtl/>
          <w:lang w:bidi="fa-IR"/>
        </w:rPr>
      </w:pPr>
      <w:r w:rsidRPr="00396226">
        <w:rPr>
          <w:rFonts w:ascii="Times New Roman" w:eastAsia="Calibri" w:hAnsi="Times New Roman" w:cs="B Lotus" w:hint="cs"/>
          <w:sz w:val="28"/>
          <w:szCs w:val="28"/>
          <w:shd w:val="clear" w:color="auto" w:fill="FFFFFF"/>
          <w:rtl/>
        </w:rPr>
        <w:t>در تحقیق دیگری که توسط جانسین</w:t>
      </w:r>
      <w:r w:rsidRPr="00396226">
        <w:rPr>
          <w:rFonts w:ascii="Times New Roman" w:eastAsia="Calibri" w:hAnsi="Times New Roman" w:cs="B Lotus"/>
          <w:sz w:val="28"/>
          <w:szCs w:val="28"/>
          <w:shd w:val="clear" w:color="auto" w:fill="FFFFFF"/>
          <w:vertAlign w:val="superscript"/>
          <w:rtl/>
        </w:rPr>
        <w:footnoteReference w:id="4"/>
      </w:r>
      <w:r w:rsidRPr="00396226">
        <w:rPr>
          <w:rFonts w:ascii="Times New Roman" w:eastAsia="Calibri" w:hAnsi="Times New Roman" w:cs="B Lotus" w:hint="cs"/>
          <w:sz w:val="28"/>
          <w:szCs w:val="28"/>
          <w:shd w:val="clear" w:color="auto" w:fill="FFFFFF"/>
          <w:rtl/>
        </w:rPr>
        <w:t xml:space="preserve"> و همکاران (2005) انجام گرفت، با استفاده از </w:t>
      </w:r>
      <w:r w:rsidRPr="00396226">
        <w:rPr>
          <w:rFonts w:ascii="Times New Roman" w:eastAsia="Calibri" w:hAnsi="Times New Roman" w:cs="B Lotus"/>
          <w:sz w:val="28"/>
          <w:szCs w:val="28"/>
          <w:shd w:val="clear" w:color="auto" w:fill="FFFFFF"/>
          <w:rtl/>
        </w:rPr>
        <w:t>اندازه‌گ</w:t>
      </w:r>
      <w:r w:rsidRPr="00396226">
        <w:rPr>
          <w:rFonts w:ascii="Times New Roman" w:eastAsia="Calibri" w:hAnsi="Times New Roman" w:cs="B Lotus" w:hint="cs"/>
          <w:sz w:val="28"/>
          <w:szCs w:val="28"/>
          <w:shd w:val="clear" w:color="auto" w:fill="FFFFFF"/>
          <w:rtl/>
        </w:rPr>
        <w:t xml:space="preserve">یری‌های متعدد مذهب اثر آن بر روی سلامت روان بررسی شد. نتایج نشان داد میزان سلامت روان به باورهای فرد (شمول در برابر محرومیت از تعالی) و </w:t>
      </w:r>
      <w:r w:rsidRPr="00396226">
        <w:rPr>
          <w:rFonts w:ascii="Times New Roman" w:eastAsia="Calibri" w:hAnsi="Times New Roman" w:cs="B Lotus"/>
          <w:sz w:val="28"/>
          <w:szCs w:val="28"/>
          <w:shd w:val="clear" w:color="auto" w:fill="FFFFFF"/>
          <w:rtl/>
        </w:rPr>
        <w:t>نحوه‌ا</w:t>
      </w:r>
      <w:r w:rsidRPr="00396226">
        <w:rPr>
          <w:rFonts w:ascii="Times New Roman" w:eastAsia="Calibri" w:hAnsi="Times New Roman" w:cs="B Lotus" w:hint="cs"/>
          <w:sz w:val="28"/>
          <w:szCs w:val="28"/>
          <w:shd w:val="clear" w:color="auto" w:fill="FFFFFF"/>
          <w:rtl/>
        </w:rPr>
        <w:t xml:space="preserve">ی که فرد معتقد است (لفظی در برابر نمادین) بستگی دارد. افراد مذهبی نگرش نمادین به دین داشتند و نمرات بالاتری در ابعاد مثبت سلامت روان (بهزیستی) به دست آوردند. هیچ نتیجه معناداری مبنی بر </w:t>
      </w:r>
      <w:r w:rsidRPr="00396226">
        <w:rPr>
          <w:rFonts w:ascii="Times New Roman" w:eastAsia="Calibri" w:hAnsi="Times New Roman" w:cs="B Lotus"/>
          <w:sz w:val="28"/>
          <w:szCs w:val="28"/>
          <w:shd w:val="clear" w:color="auto" w:fill="FFFFFF"/>
          <w:rtl/>
        </w:rPr>
        <w:t>تأث</w:t>
      </w:r>
      <w:r w:rsidRPr="00396226">
        <w:rPr>
          <w:rFonts w:ascii="Times New Roman" w:eastAsia="Calibri" w:hAnsi="Times New Roman" w:cs="B Lotus" w:hint="cs"/>
          <w:sz w:val="28"/>
          <w:szCs w:val="28"/>
          <w:shd w:val="clear" w:color="auto" w:fill="FFFFFF"/>
          <w:rtl/>
        </w:rPr>
        <w:t>یر منفی مذهب بر سلامت روان مشاهده نشد.</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shd w:val="clear" w:color="auto" w:fill="FFFFFF"/>
          <w:rtl/>
        </w:rPr>
      </w:pPr>
      <w:r w:rsidRPr="00396226">
        <w:rPr>
          <w:rFonts w:ascii="Times New Roman" w:eastAsia="Calibri" w:hAnsi="Times New Roman" w:cs="B Lotus" w:hint="cs"/>
          <w:sz w:val="28"/>
          <w:szCs w:val="28"/>
          <w:shd w:val="clear" w:color="auto" w:fill="FFFFFF"/>
          <w:rtl/>
        </w:rPr>
        <w:t>در مطالعه</w:t>
      </w:r>
      <w:r w:rsidRPr="00396226">
        <w:rPr>
          <w:rFonts w:ascii="Times New Roman" w:eastAsia="Calibri" w:hAnsi="Times New Roman" w:cs="B Lotus" w:hint="cs"/>
          <w:sz w:val="28"/>
          <w:szCs w:val="28"/>
          <w:shd w:val="clear" w:color="auto" w:fill="FFFFFF"/>
          <w:rtl/>
        </w:rPr>
        <w:softHyphen/>
        <w:t xml:space="preserve">ای ارتباط میان </w:t>
      </w:r>
      <w:r w:rsidRPr="00396226">
        <w:rPr>
          <w:rFonts w:ascii="Times New Roman" w:eastAsia="Calibri" w:hAnsi="Times New Roman" w:cs="B Lotus"/>
          <w:sz w:val="28"/>
          <w:szCs w:val="28"/>
          <w:shd w:val="clear" w:color="auto" w:fill="FFFFFF"/>
          <w:rtl/>
        </w:rPr>
        <w:t>جهت‌گ</w:t>
      </w:r>
      <w:r w:rsidRPr="00396226">
        <w:rPr>
          <w:rFonts w:ascii="Times New Roman" w:eastAsia="Calibri" w:hAnsi="Times New Roman" w:cs="B Lotus" w:hint="cs"/>
          <w:sz w:val="28"/>
          <w:szCs w:val="28"/>
          <w:shd w:val="clear" w:color="auto" w:fill="FFFFFF"/>
          <w:rtl/>
        </w:rPr>
        <w:t xml:space="preserve">یری مذهبی و سلامت روان در کرمانشاه مورد بررسی قرار گرفت و بدین منظور 720 نفر از دانشجویان به روش </w:t>
      </w:r>
      <w:r w:rsidRPr="00396226">
        <w:rPr>
          <w:rFonts w:ascii="Times New Roman" w:eastAsia="Calibri" w:hAnsi="Times New Roman" w:cs="B Lotus"/>
          <w:sz w:val="28"/>
          <w:szCs w:val="28"/>
          <w:shd w:val="clear" w:color="auto" w:fill="FFFFFF"/>
          <w:rtl/>
        </w:rPr>
        <w:t>نمونه‌گ</w:t>
      </w:r>
      <w:r w:rsidRPr="00396226">
        <w:rPr>
          <w:rFonts w:ascii="Times New Roman" w:eastAsia="Calibri" w:hAnsi="Times New Roman" w:cs="B Lotus" w:hint="cs"/>
          <w:sz w:val="28"/>
          <w:szCs w:val="28"/>
          <w:shd w:val="clear" w:color="auto" w:fill="FFFFFF"/>
          <w:rtl/>
        </w:rPr>
        <w:t xml:space="preserve">یری </w:t>
      </w:r>
      <w:r w:rsidRPr="00396226">
        <w:rPr>
          <w:rFonts w:ascii="Times New Roman" w:eastAsia="Calibri" w:hAnsi="Times New Roman" w:cs="B Lotus"/>
          <w:sz w:val="28"/>
          <w:szCs w:val="28"/>
          <w:shd w:val="clear" w:color="auto" w:fill="FFFFFF"/>
          <w:rtl/>
        </w:rPr>
        <w:t>خوشه‌ا</w:t>
      </w:r>
      <w:r w:rsidRPr="00396226">
        <w:rPr>
          <w:rFonts w:ascii="Times New Roman" w:eastAsia="Calibri" w:hAnsi="Times New Roman" w:cs="B Lotus" w:hint="cs"/>
          <w:sz w:val="28"/>
          <w:szCs w:val="28"/>
          <w:shd w:val="clear" w:color="auto" w:fill="FFFFFF"/>
          <w:rtl/>
        </w:rPr>
        <w:t xml:space="preserve">ی </w:t>
      </w:r>
      <w:r w:rsidRPr="00396226">
        <w:rPr>
          <w:rFonts w:ascii="Times New Roman" w:eastAsia="Calibri" w:hAnsi="Times New Roman" w:cs="B Lotus"/>
          <w:sz w:val="28"/>
          <w:szCs w:val="28"/>
          <w:shd w:val="clear" w:color="auto" w:fill="FFFFFF"/>
          <w:rtl/>
        </w:rPr>
        <w:t>چندمرحله‌ا</w:t>
      </w:r>
      <w:r w:rsidRPr="00396226">
        <w:rPr>
          <w:rFonts w:ascii="Times New Roman" w:eastAsia="Calibri" w:hAnsi="Times New Roman" w:cs="B Lotus" w:hint="cs"/>
          <w:sz w:val="28"/>
          <w:szCs w:val="28"/>
          <w:shd w:val="clear" w:color="auto" w:fill="FFFFFF"/>
          <w:rtl/>
        </w:rPr>
        <w:t xml:space="preserve">ی انتخاب شدند. نتایج نشان داد بین </w:t>
      </w:r>
      <w:r w:rsidRPr="00396226">
        <w:rPr>
          <w:rFonts w:ascii="Times New Roman" w:eastAsia="Calibri" w:hAnsi="Times New Roman" w:cs="B Lotus"/>
          <w:sz w:val="28"/>
          <w:szCs w:val="28"/>
          <w:shd w:val="clear" w:color="auto" w:fill="FFFFFF"/>
          <w:rtl/>
        </w:rPr>
        <w:t>جهت‌گ</w:t>
      </w:r>
      <w:r w:rsidRPr="00396226">
        <w:rPr>
          <w:rFonts w:ascii="Times New Roman" w:eastAsia="Calibri" w:hAnsi="Times New Roman" w:cs="B Lotus" w:hint="cs"/>
          <w:sz w:val="28"/>
          <w:szCs w:val="28"/>
          <w:shd w:val="clear" w:color="auto" w:fill="FFFFFF"/>
          <w:rtl/>
        </w:rPr>
        <w:t>یری مذهبی و سلامت روان افراد رابطه مستقیم معنادار وجود دارد (عارفی و محسن زاده، 1390).</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shd w:val="clear" w:color="auto" w:fill="FFFFFF"/>
          <w:rtl/>
        </w:rPr>
      </w:pPr>
      <w:r w:rsidRPr="00396226">
        <w:rPr>
          <w:rFonts w:ascii="Times New Roman" w:eastAsia="Calibri" w:hAnsi="Times New Roman" w:cs="B Lotus" w:hint="cs"/>
          <w:sz w:val="28"/>
          <w:szCs w:val="28"/>
          <w:shd w:val="clear" w:color="auto" w:fill="FFFFFF"/>
          <w:rtl/>
        </w:rPr>
        <w:t xml:space="preserve">در تحقیق دیگری که توسط صولتی و همکاران (1390) انجام گرفت، رابطه بین </w:t>
      </w:r>
      <w:r w:rsidRPr="00396226">
        <w:rPr>
          <w:rFonts w:ascii="Times New Roman" w:eastAsia="Calibri" w:hAnsi="Times New Roman" w:cs="B Lotus"/>
          <w:sz w:val="28"/>
          <w:szCs w:val="28"/>
          <w:shd w:val="clear" w:color="auto" w:fill="FFFFFF"/>
          <w:rtl/>
        </w:rPr>
        <w:t>جهت‌گ</w:t>
      </w:r>
      <w:r w:rsidRPr="00396226">
        <w:rPr>
          <w:rFonts w:ascii="Times New Roman" w:eastAsia="Calibri" w:hAnsi="Times New Roman" w:cs="B Lotus" w:hint="cs"/>
          <w:sz w:val="28"/>
          <w:szCs w:val="28"/>
          <w:shd w:val="clear" w:color="auto" w:fill="FFFFFF"/>
          <w:rtl/>
        </w:rPr>
        <w:t xml:space="preserve">یری مذهبی و سلامت روان بررسی شد. 200 دانشجو به شیوه </w:t>
      </w:r>
      <w:r w:rsidRPr="00396226">
        <w:rPr>
          <w:rFonts w:ascii="Times New Roman" w:eastAsia="Calibri" w:hAnsi="Times New Roman" w:cs="B Lotus"/>
          <w:sz w:val="28"/>
          <w:szCs w:val="28"/>
          <w:shd w:val="clear" w:color="auto" w:fill="FFFFFF"/>
          <w:rtl/>
        </w:rPr>
        <w:t>نمونه‌گ</w:t>
      </w:r>
      <w:r w:rsidRPr="00396226">
        <w:rPr>
          <w:rFonts w:ascii="Times New Roman" w:eastAsia="Calibri" w:hAnsi="Times New Roman" w:cs="B Lotus" w:hint="cs"/>
          <w:sz w:val="28"/>
          <w:szCs w:val="28"/>
          <w:shd w:val="clear" w:color="auto" w:fill="FFFFFF"/>
          <w:rtl/>
        </w:rPr>
        <w:t xml:space="preserve">یری تصادفی انتخاب شدند. نتایج بیانگر همبستگی </w:t>
      </w:r>
      <w:r w:rsidRPr="00396226">
        <w:rPr>
          <w:rFonts w:ascii="Times New Roman" w:eastAsia="Calibri" w:hAnsi="Times New Roman" w:cs="B Lotus"/>
          <w:sz w:val="28"/>
          <w:szCs w:val="28"/>
          <w:shd w:val="clear" w:color="auto" w:fill="FFFFFF"/>
          <w:rtl/>
        </w:rPr>
        <w:t>معن</w:t>
      </w:r>
      <w:r w:rsidRPr="00396226">
        <w:rPr>
          <w:rFonts w:ascii="Times New Roman" w:eastAsia="Calibri" w:hAnsi="Times New Roman" w:cs="B Lotus" w:hint="cs"/>
          <w:sz w:val="28"/>
          <w:szCs w:val="28"/>
          <w:shd w:val="clear" w:color="auto" w:fill="FFFFFF"/>
          <w:rtl/>
        </w:rPr>
        <w:t>ی‌داری میان این دو متغیر بود</w:t>
      </w:r>
      <w:r w:rsidRPr="00396226">
        <w:rPr>
          <w:rFonts w:ascii="Times New Roman" w:eastAsia="Calibri" w:hAnsi="Times New Roman" w:cs="B Lotus" w:hint="cs"/>
          <w:sz w:val="28"/>
          <w:szCs w:val="28"/>
          <w:shd w:val="clear" w:color="auto" w:fill="FFFFFF"/>
          <w:rtl/>
          <w:lang w:bidi="fa-IR"/>
        </w:rPr>
        <w:t>.</w:t>
      </w:r>
      <w:r w:rsidRPr="00396226">
        <w:rPr>
          <w:rFonts w:ascii="Times New Roman" w:eastAsia="Calibri" w:hAnsi="Times New Roman" w:cs="B Lotus"/>
          <w:sz w:val="28"/>
          <w:szCs w:val="28"/>
          <w:shd w:val="clear" w:color="auto" w:fill="FFFFFF"/>
          <w:rtl/>
        </w:rPr>
        <w:t xml:space="preserve"> </w:t>
      </w:r>
      <w:r w:rsidRPr="00396226">
        <w:rPr>
          <w:rFonts w:ascii="Times New Roman" w:eastAsia="Calibri" w:hAnsi="Times New Roman" w:cs="B Lotus" w:hint="cs"/>
          <w:sz w:val="28"/>
          <w:szCs w:val="28"/>
          <w:shd w:val="clear" w:color="auto" w:fill="FFFFFF"/>
          <w:rtl/>
        </w:rPr>
        <w:t xml:space="preserve">به عبارت دیگر، با بالا رفتن </w:t>
      </w:r>
      <w:r w:rsidRPr="00396226">
        <w:rPr>
          <w:rFonts w:ascii="Times New Roman" w:eastAsia="Calibri" w:hAnsi="Times New Roman" w:cs="B Lotus"/>
          <w:sz w:val="28"/>
          <w:szCs w:val="28"/>
          <w:shd w:val="clear" w:color="auto" w:fill="FFFFFF"/>
          <w:rtl/>
        </w:rPr>
        <w:t>جهت‌گ</w:t>
      </w:r>
      <w:r w:rsidRPr="00396226">
        <w:rPr>
          <w:rFonts w:ascii="Times New Roman" w:eastAsia="Calibri" w:hAnsi="Times New Roman" w:cs="B Lotus" w:hint="cs"/>
          <w:sz w:val="28"/>
          <w:szCs w:val="28"/>
          <w:shd w:val="clear" w:color="auto" w:fill="FFFFFF"/>
          <w:rtl/>
        </w:rPr>
        <w:t xml:space="preserve">یری مذهبی، سلامت روان افزایش </w:t>
      </w:r>
      <w:r w:rsidRPr="00396226">
        <w:rPr>
          <w:rFonts w:ascii="Times New Roman" w:eastAsia="Calibri" w:hAnsi="Times New Roman" w:cs="B Lotus"/>
          <w:sz w:val="28"/>
          <w:szCs w:val="28"/>
          <w:shd w:val="clear" w:color="auto" w:fill="FFFFFF"/>
          <w:rtl/>
        </w:rPr>
        <w:t>م</w:t>
      </w:r>
      <w:r w:rsidRPr="00396226">
        <w:rPr>
          <w:rFonts w:ascii="Times New Roman" w:eastAsia="Calibri" w:hAnsi="Times New Roman" w:cs="B Lotus" w:hint="cs"/>
          <w:sz w:val="28"/>
          <w:szCs w:val="28"/>
          <w:shd w:val="clear" w:color="auto" w:fill="FFFFFF"/>
          <w:rtl/>
        </w:rPr>
        <w:t xml:space="preserve">ی‌یابد. محقق در ادامه بیان </w:t>
      </w:r>
      <w:r w:rsidRPr="00396226">
        <w:rPr>
          <w:rFonts w:ascii="Times New Roman" w:eastAsia="Calibri" w:hAnsi="Times New Roman" w:cs="B Lotus"/>
          <w:sz w:val="28"/>
          <w:szCs w:val="28"/>
          <w:shd w:val="clear" w:color="auto" w:fill="FFFFFF"/>
          <w:rtl/>
        </w:rPr>
        <w:t>م</w:t>
      </w:r>
      <w:r w:rsidRPr="00396226">
        <w:rPr>
          <w:rFonts w:ascii="Times New Roman" w:eastAsia="Calibri" w:hAnsi="Times New Roman" w:cs="B Lotus" w:hint="cs"/>
          <w:sz w:val="28"/>
          <w:szCs w:val="28"/>
          <w:shd w:val="clear" w:color="auto" w:fill="FFFFFF"/>
          <w:rtl/>
        </w:rPr>
        <w:t>ی‌دارد که تنها مذهب با بعد درونی</w:t>
      </w:r>
      <w:r w:rsidRPr="00396226">
        <w:rPr>
          <w:rFonts w:ascii="Times New Roman" w:eastAsia="Calibri" w:hAnsi="Times New Roman" w:cs="B Lotus" w:hint="cs"/>
          <w:sz w:val="28"/>
          <w:szCs w:val="28"/>
          <w:shd w:val="clear" w:color="auto" w:fill="FFFFFF"/>
          <w:rtl/>
          <w:lang w:bidi="fa-IR"/>
        </w:rPr>
        <w:t xml:space="preserve"> است که</w:t>
      </w:r>
      <w:r w:rsidRPr="00396226">
        <w:rPr>
          <w:rFonts w:ascii="Times New Roman" w:eastAsia="Calibri" w:hAnsi="Times New Roman" w:cs="B Lotus" w:hint="cs"/>
          <w:sz w:val="28"/>
          <w:szCs w:val="28"/>
          <w:shd w:val="clear" w:color="auto" w:fill="FFFFFF"/>
          <w:rtl/>
        </w:rPr>
        <w:t xml:space="preserve"> سلامت روانی را بهبود </w:t>
      </w:r>
      <w:r w:rsidRPr="00396226">
        <w:rPr>
          <w:rFonts w:ascii="Times New Roman" w:eastAsia="Calibri" w:hAnsi="Times New Roman" w:cs="B Lotus"/>
          <w:sz w:val="28"/>
          <w:szCs w:val="28"/>
          <w:shd w:val="clear" w:color="auto" w:fill="FFFFFF"/>
          <w:rtl/>
        </w:rPr>
        <w:t>م</w:t>
      </w:r>
      <w:r w:rsidRPr="00396226">
        <w:rPr>
          <w:rFonts w:ascii="Times New Roman" w:eastAsia="Calibri" w:hAnsi="Times New Roman" w:cs="B Lotus" w:hint="cs"/>
          <w:sz w:val="28"/>
          <w:szCs w:val="28"/>
          <w:shd w:val="clear" w:color="auto" w:fill="FFFFFF"/>
          <w:rtl/>
        </w:rPr>
        <w:t>ی‌بخشد (صولتی، 1390).</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shd w:val="clear" w:color="auto" w:fill="FFFFFF"/>
          <w:rtl/>
        </w:rPr>
      </w:pPr>
      <w:r w:rsidRPr="00396226">
        <w:rPr>
          <w:rFonts w:ascii="Times New Roman" w:eastAsia="Calibri" w:hAnsi="Times New Roman" w:cs="B Lotus" w:hint="cs"/>
          <w:sz w:val="28"/>
          <w:szCs w:val="28"/>
          <w:shd w:val="clear" w:color="auto" w:fill="FFFFFF"/>
          <w:rtl/>
        </w:rPr>
        <w:t xml:space="preserve">جان بزرگی (1386) نیز در تحقیق دیگری ارتباط </w:t>
      </w:r>
      <w:r w:rsidRPr="00396226">
        <w:rPr>
          <w:rFonts w:ascii="Times New Roman" w:eastAsia="Calibri" w:hAnsi="Times New Roman" w:cs="B Lotus"/>
          <w:sz w:val="28"/>
          <w:szCs w:val="28"/>
          <w:shd w:val="clear" w:color="auto" w:fill="FFFFFF"/>
          <w:rtl/>
        </w:rPr>
        <w:t>جهت‌گ</w:t>
      </w:r>
      <w:r w:rsidRPr="00396226">
        <w:rPr>
          <w:rFonts w:ascii="Times New Roman" w:eastAsia="Calibri" w:hAnsi="Times New Roman" w:cs="B Lotus" w:hint="cs"/>
          <w:sz w:val="28"/>
          <w:szCs w:val="28"/>
          <w:shd w:val="clear" w:color="auto" w:fill="FFFFFF"/>
          <w:rtl/>
        </w:rPr>
        <w:t xml:space="preserve">یری مذهبی با سلامت روان را مورد بررسی قرار داد. نتایج نشان داد که بین مذهبی بودن و سلامت روانی رابطه مستقیمی وجود دارد. </w:t>
      </w:r>
      <w:r w:rsidRPr="00396226">
        <w:rPr>
          <w:rFonts w:ascii="Times New Roman" w:eastAsia="Calibri" w:hAnsi="Times New Roman" w:cs="B Lotus" w:hint="cs"/>
          <w:sz w:val="28"/>
          <w:szCs w:val="28"/>
          <w:shd w:val="clear" w:color="auto" w:fill="FFFFFF"/>
          <w:rtl/>
        </w:rPr>
        <w:lastRenderedPageBreak/>
        <w:t xml:space="preserve">هرچه </w:t>
      </w:r>
      <w:r w:rsidRPr="00396226">
        <w:rPr>
          <w:rFonts w:ascii="Times New Roman" w:eastAsia="Calibri" w:hAnsi="Times New Roman" w:cs="B Lotus"/>
          <w:sz w:val="28"/>
          <w:szCs w:val="28"/>
          <w:shd w:val="clear" w:color="auto" w:fill="FFFFFF"/>
          <w:rtl/>
        </w:rPr>
        <w:t>جهت‌گ</w:t>
      </w:r>
      <w:r w:rsidRPr="00396226">
        <w:rPr>
          <w:rFonts w:ascii="Times New Roman" w:eastAsia="Calibri" w:hAnsi="Times New Roman" w:cs="B Lotus" w:hint="cs"/>
          <w:sz w:val="28"/>
          <w:szCs w:val="28"/>
          <w:shd w:val="clear" w:color="auto" w:fill="FFFFFF"/>
          <w:rtl/>
        </w:rPr>
        <w:t xml:space="preserve">یری مذهبی </w:t>
      </w:r>
      <w:r w:rsidRPr="00396226">
        <w:rPr>
          <w:rFonts w:ascii="Times New Roman" w:eastAsia="Calibri" w:hAnsi="Times New Roman" w:cs="B Lotus"/>
          <w:sz w:val="28"/>
          <w:szCs w:val="28"/>
          <w:shd w:val="clear" w:color="auto" w:fill="FFFFFF"/>
          <w:rtl/>
        </w:rPr>
        <w:t>درون</w:t>
      </w:r>
      <w:r w:rsidRPr="00396226">
        <w:rPr>
          <w:rFonts w:ascii="Times New Roman" w:eastAsia="Calibri" w:hAnsi="Times New Roman" w:cs="B Lotus" w:hint="cs"/>
          <w:sz w:val="28"/>
          <w:szCs w:val="28"/>
          <w:shd w:val="clear" w:color="auto" w:fill="FFFFFF"/>
          <w:rtl/>
        </w:rPr>
        <w:t xml:space="preserve">ی‌تر </w:t>
      </w:r>
      <w:r w:rsidRPr="00396226">
        <w:rPr>
          <w:rFonts w:ascii="Times New Roman" w:eastAsia="Calibri" w:hAnsi="Times New Roman" w:cs="B Lotus"/>
          <w:sz w:val="28"/>
          <w:szCs w:val="28"/>
          <w:shd w:val="clear" w:color="auto" w:fill="FFFFFF"/>
          <w:rtl/>
        </w:rPr>
        <w:t>م</w:t>
      </w:r>
      <w:r w:rsidRPr="00396226">
        <w:rPr>
          <w:rFonts w:ascii="Times New Roman" w:eastAsia="Calibri" w:hAnsi="Times New Roman" w:cs="B Lotus" w:hint="cs"/>
          <w:sz w:val="28"/>
          <w:szCs w:val="28"/>
          <w:shd w:val="clear" w:color="auto" w:fill="FFFFFF"/>
          <w:rtl/>
        </w:rPr>
        <w:t xml:space="preserve">ی‌شود سلامت روانی بالاتر </w:t>
      </w:r>
      <w:r w:rsidRPr="00396226">
        <w:rPr>
          <w:rFonts w:ascii="Times New Roman" w:eastAsia="Calibri" w:hAnsi="Times New Roman" w:cs="B Lotus"/>
          <w:sz w:val="28"/>
          <w:szCs w:val="28"/>
          <w:shd w:val="clear" w:color="auto" w:fill="FFFFFF"/>
          <w:rtl/>
        </w:rPr>
        <w:t>م</w:t>
      </w:r>
      <w:r w:rsidRPr="00396226">
        <w:rPr>
          <w:rFonts w:ascii="Times New Roman" w:eastAsia="Calibri" w:hAnsi="Times New Roman" w:cs="B Lotus" w:hint="cs"/>
          <w:sz w:val="28"/>
          <w:szCs w:val="28"/>
          <w:shd w:val="clear" w:color="auto" w:fill="FFFFFF"/>
          <w:rtl/>
        </w:rPr>
        <w:t xml:space="preserve">ی‌رود. هرچه </w:t>
      </w:r>
      <w:r w:rsidRPr="00396226">
        <w:rPr>
          <w:rFonts w:ascii="Times New Roman" w:eastAsia="Calibri" w:hAnsi="Times New Roman" w:cs="B Lotus"/>
          <w:sz w:val="28"/>
          <w:szCs w:val="28"/>
          <w:shd w:val="clear" w:color="auto" w:fill="FFFFFF"/>
          <w:rtl/>
        </w:rPr>
        <w:t>جهت‌گ</w:t>
      </w:r>
      <w:r w:rsidRPr="00396226">
        <w:rPr>
          <w:rFonts w:ascii="Times New Roman" w:eastAsia="Calibri" w:hAnsi="Times New Roman" w:cs="B Lotus" w:hint="cs"/>
          <w:sz w:val="28"/>
          <w:szCs w:val="28"/>
          <w:shd w:val="clear" w:color="auto" w:fill="FFFFFF"/>
          <w:rtl/>
        </w:rPr>
        <w:t xml:space="preserve">یری فرد در زمینه مذهبی </w:t>
      </w:r>
      <w:r w:rsidRPr="00396226">
        <w:rPr>
          <w:rFonts w:ascii="Times New Roman" w:eastAsia="Calibri" w:hAnsi="Times New Roman" w:cs="B Lotus"/>
          <w:sz w:val="28"/>
          <w:szCs w:val="28"/>
          <w:shd w:val="clear" w:color="auto" w:fill="FFFFFF"/>
          <w:rtl/>
        </w:rPr>
        <w:t>ب</w:t>
      </w:r>
      <w:r w:rsidRPr="00396226">
        <w:rPr>
          <w:rFonts w:ascii="Times New Roman" w:eastAsia="Calibri" w:hAnsi="Times New Roman" w:cs="B Lotus" w:hint="cs"/>
          <w:sz w:val="28"/>
          <w:szCs w:val="28"/>
          <w:shd w:val="clear" w:color="auto" w:fill="FFFFFF"/>
          <w:rtl/>
        </w:rPr>
        <w:t xml:space="preserve">یرونی‌تر </w:t>
      </w:r>
      <w:r w:rsidRPr="00396226">
        <w:rPr>
          <w:rFonts w:ascii="Times New Roman" w:eastAsia="Calibri" w:hAnsi="Times New Roman" w:cs="B Lotus"/>
          <w:sz w:val="28"/>
          <w:szCs w:val="28"/>
          <w:shd w:val="clear" w:color="auto" w:fill="FFFFFF"/>
          <w:rtl/>
        </w:rPr>
        <w:t>م</w:t>
      </w:r>
      <w:r w:rsidRPr="00396226">
        <w:rPr>
          <w:rFonts w:ascii="Times New Roman" w:eastAsia="Calibri" w:hAnsi="Times New Roman" w:cs="B Lotus" w:hint="cs"/>
          <w:sz w:val="28"/>
          <w:szCs w:val="28"/>
          <w:shd w:val="clear" w:color="auto" w:fill="FFFFFF"/>
          <w:rtl/>
        </w:rPr>
        <w:t xml:space="preserve">ی‌شود احساس خستگی و </w:t>
      </w:r>
      <w:r w:rsidRPr="00396226">
        <w:rPr>
          <w:rFonts w:ascii="Times New Roman" w:eastAsia="Calibri" w:hAnsi="Times New Roman" w:cs="B Lotus"/>
          <w:sz w:val="28"/>
          <w:szCs w:val="28"/>
          <w:shd w:val="clear" w:color="auto" w:fill="FFFFFF"/>
          <w:rtl/>
        </w:rPr>
        <w:t>نشانه‌ها</w:t>
      </w:r>
      <w:r w:rsidRPr="00396226">
        <w:rPr>
          <w:rFonts w:ascii="Times New Roman" w:eastAsia="Calibri" w:hAnsi="Times New Roman" w:cs="B Lotus" w:hint="cs"/>
          <w:sz w:val="28"/>
          <w:szCs w:val="28"/>
          <w:shd w:val="clear" w:color="auto" w:fill="FFFFFF"/>
          <w:rtl/>
        </w:rPr>
        <w:t xml:space="preserve">ی بدنی، میزان اضطراب و </w:t>
      </w:r>
      <w:r w:rsidRPr="00396226">
        <w:rPr>
          <w:rFonts w:ascii="Times New Roman" w:eastAsia="Calibri" w:hAnsi="Times New Roman" w:cs="B Lotus"/>
          <w:sz w:val="28"/>
          <w:szCs w:val="28"/>
          <w:shd w:val="clear" w:color="auto" w:fill="FFFFFF"/>
          <w:rtl/>
        </w:rPr>
        <w:t>ب</w:t>
      </w:r>
      <w:r w:rsidRPr="00396226">
        <w:rPr>
          <w:rFonts w:ascii="Times New Roman" w:eastAsia="Calibri" w:hAnsi="Times New Roman" w:cs="B Lotus" w:hint="cs"/>
          <w:sz w:val="28"/>
          <w:szCs w:val="28"/>
          <w:shd w:val="clear" w:color="auto" w:fill="FFFFFF"/>
          <w:rtl/>
        </w:rPr>
        <w:t xml:space="preserve">ی‌خوابی فرد بیشتر </w:t>
      </w:r>
      <w:r w:rsidRPr="00396226">
        <w:rPr>
          <w:rFonts w:ascii="Times New Roman" w:eastAsia="Calibri" w:hAnsi="Times New Roman" w:cs="B Lotus"/>
          <w:sz w:val="28"/>
          <w:szCs w:val="28"/>
          <w:shd w:val="clear" w:color="auto" w:fill="FFFFFF"/>
          <w:rtl/>
        </w:rPr>
        <w:t>م</w:t>
      </w:r>
      <w:r w:rsidRPr="00396226">
        <w:rPr>
          <w:rFonts w:ascii="Times New Roman" w:eastAsia="Calibri" w:hAnsi="Times New Roman" w:cs="B Lotus" w:hint="cs"/>
          <w:sz w:val="28"/>
          <w:szCs w:val="28"/>
          <w:shd w:val="clear" w:color="auto" w:fill="FFFFFF"/>
          <w:rtl/>
        </w:rPr>
        <w:t>ی‌شود.</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shd w:val="clear" w:color="auto" w:fill="FFFFFF"/>
          <w:rtl/>
        </w:rPr>
      </w:pPr>
      <w:r w:rsidRPr="00396226">
        <w:rPr>
          <w:rFonts w:ascii="Times New Roman" w:eastAsia="Calibri" w:hAnsi="Times New Roman" w:cs="B Lotus" w:hint="cs"/>
          <w:sz w:val="28"/>
          <w:szCs w:val="28"/>
          <w:shd w:val="clear" w:color="auto" w:fill="FFFFFF"/>
          <w:rtl/>
        </w:rPr>
        <w:t xml:space="preserve">اوکانر و همکاران (2003) در پژوهشی که بر روی 177 دانشجو برای بررسی رابطه مذهب با استرس و فشار روانی انجام دادند گزارش دادند که قادر </w:t>
      </w:r>
      <w:r w:rsidRPr="00396226">
        <w:rPr>
          <w:rFonts w:ascii="Times New Roman" w:eastAsia="Calibri" w:hAnsi="Times New Roman" w:cs="B Lotus"/>
          <w:sz w:val="28"/>
          <w:szCs w:val="28"/>
          <w:shd w:val="clear" w:color="auto" w:fill="FFFFFF"/>
          <w:rtl/>
        </w:rPr>
        <w:t>نبوده‌اند</w:t>
      </w:r>
      <w:r w:rsidRPr="00396226">
        <w:rPr>
          <w:rFonts w:ascii="Times New Roman" w:eastAsia="Calibri" w:hAnsi="Times New Roman" w:cs="B Lotus" w:hint="cs"/>
          <w:sz w:val="28"/>
          <w:szCs w:val="28"/>
          <w:shd w:val="clear" w:color="auto" w:fill="FFFFFF"/>
          <w:rtl/>
        </w:rPr>
        <w:t xml:space="preserve"> </w:t>
      </w:r>
      <w:r w:rsidRPr="00396226">
        <w:rPr>
          <w:rFonts w:ascii="Times New Roman" w:eastAsia="Calibri" w:hAnsi="Times New Roman" w:cs="B Lotus"/>
          <w:sz w:val="28"/>
          <w:szCs w:val="28"/>
          <w:shd w:val="clear" w:color="auto" w:fill="FFFFFF"/>
          <w:rtl/>
        </w:rPr>
        <w:t>رابطه‌ا</w:t>
      </w:r>
      <w:r w:rsidRPr="00396226">
        <w:rPr>
          <w:rFonts w:ascii="Times New Roman" w:eastAsia="Calibri" w:hAnsi="Times New Roman" w:cs="B Lotus" w:hint="cs"/>
          <w:sz w:val="28"/>
          <w:szCs w:val="28"/>
          <w:shd w:val="clear" w:color="auto" w:fill="FFFFFF"/>
          <w:rtl/>
        </w:rPr>
        <w:t>ی میان مذهب با سلامت جسمانی یا روانی پیدا کنند.</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shd w:val="clear" w:color="auto" w:fill="FFFFFF"/>
          <w:rtl/>
        </w:rPr>
      </w:pP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shd w:val="clear" w:color="auto" w:fill="FFFFFF"/>
          <w:rtl/>
        </w:rPr>
      </w:pP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shd w:val="clear" w:color="auto" w:fill="FFFFFF"/>
          <w:rtl/>
        </w:rPr>
      </w:pPr>
    </w:p>
    <w:p w:rsidR="00F05477" w:rsidRPr="00396226" w:rsidRDefault="00F05477" w:rsidP="00396226">
      <w:pPr>
        <w:widowControl w:val="0"/>
        <w:bidi/>
        <w:spacing w:after="0" w:line="360" w:lineRule="auto"/>
        <w:jc w:val="both"/>
        <w:rPr>
          <w:rFonts w:ascii="Times New Roman" w:eastAsia="Calibri" w:hAnsi="Times New Roman" w:cs="B Lotus"/>
          <w:b/>
          <w:bCs/>
          <w:sz w:val="28"/>
          <w:szCs w:val="28"/>
          <w:shd w:val="clear" w:color="auto" w:fill="FFFFFF"/>
          <w:rtl/>
        </w:rPr>
      </w:pPr>
      <w:r w:rsidRPr="00396226">
        <w:rPr>
          <w:rFonts w:ascii="Times New Roman" w:eastAsia="Calibri" w:hAnsi="Times New Roman" w:cs="B Lotus" w:hint="cs"/>
          <w:b/>
          <w:bCs/>
          <w:sz w:val="28"/>
          <w:szCs w:val="28"/>
          <w:shd w:val="clear" w:color="auto" w:fill="FFFFFF"/>
          <w:rtl/>
        </w:rPr>
        <w:t xml:space="preserve">2-8-2. ارتباط سلامت روان با شادکامی، </w:t>
      </w:r>
      <w:r w:rsidRPr="00396226">
        <w:rPr>
          <w:rFonts w:ascii="Times New Roman" w:eastAsia="Calibri" w:hAnsi="Times New Roman" w:cs="B Lotus"/>
          <w:b/>
          <w:bCs/>
          <w:sz w:val="28"/>
          <w:szCs w:val="28"/>
          <w:shd w:val="clear" w:color="auto" w:fill="FFFFFF"/>
          <w:rtl/>
        </w:rPr>
        <w:t>سبک‌ها</w:t>
      </w:r>
      <w:r w:rsidRPr="00396226">
        <w:rPr>
          <w:rFonts w:ascii="Times New Roman" w:eastAsia="Calibri" w:hAnsi="Times New Roman" w:cs="B Lotus" w:hint="cs"/>
          <w:b/>
          <w:bCs/>
          <w:sz w:val="28"/>
          <w:szCs w:val="28"/>
          <w:shd w:val="clear" w:color="auto" w:fill="FFFFFF"/>
          <w:rtl/>
        </w:rPr>
        <w:t xml:space="preserve">ی </w:t>
      </w:r>
      <w:r w:rsidRPr="00396226">
        <w:rPr>
          <w:rFonts w:ascii="Times New Roman" w:eastAsia="Calibri" w:hAnsi="Times New Roman" w:cs="B Lotus"/>
          <w:b/>
          <w:bCs/>
          <w:sz w:val="28"/>
          <w:szCs w:val="28"/>
          <w:shd w:val="clear" w:color="auto" w:fill="FFFFFF"/>
          <w:rtl/>
        </w:rPr>
        <w:t>دل‌بستگ</w:t>
      </w:r>
      <w:r w:rsidRPr="00396226">
        <w:rPr>
          <w:rFonts w:ascii="Times New Roman" w:eastAsia="Calibri" w:hAnsi="Times New Roman" w:cs="B Lotus" w:hint="cs"/>
          <w:b/>
          <w:bCs/>
          <w:sz w:val="28"/>
          <w:szCs w:val="28"/>
          <w:shd w:val="clear" w:color="auto" w:fill="FFFFFF"/>
          <w:rtl/>
        </w:rPr>
        <w:t>ی و منبع کنترل</w:t>
      </w:r>
    </w:p>
    <w:p w:rsidR="00F05477" w:rsidRPr="00396226" w:rsidRDefault="00F05477" w:rsidP="00396226">
      <w:pPr>
        <w:widowControl w:val="0"/>
        <w:bidi/>
        <w:spacing w:after="0" w:line="360" w:lineRule="auto"/>
        <w:jc w:val="both"/>
        <w:rPr>
          <w:rFonts w:ascii="Times New Roman" w:eastAsia="Calibri" w:hAnsi="Times New Roman" w:cs="B Lotus"/>
          <w:sz w:val="28"/>
          <w:szCs w:val="28"/>
          <w:shd w:val="clear" w:color="auto" w:fill="FFFFFF"/>
          <w:rtl/>
        </w:rPr>
      </w:pPr>
      <w:r w:rsidRPr="00396226">
        <w:rPr>
          <w:rFonts w:ascii="Times New Roman" w:eastAsia="Calibri" w:hAnsi="Times New Roman" w:cs="B Lotus" w:hint="cs"/>
          <w:sz w:val="28"/>
          <w:szCs w:val="28"/>
          <w:shd w:val="clear" w:color="auto" w:fill="FFFFFF"/>
          <w:rtl/>
        </w:rPr>
        <w:t xml:space="preserve">برای بررسی ارتباط شادکامی </w:t>
      </w:r>
      <w:r w:rsidRPr="00396226">
        <w:rPr>
          <w:rFonts w:ascii="Times New Roman" w:eastAsia="Calibri" w:hAnsi="Times New Roman" w:cs="B Lotus"/>
          <w:sz w:val="28"/>
          <w:szCs w:val="28"/>
          <w:shd w:val="clear" w:color="auto" w:fill="FFFFFF"/>
          <w:rtl/>
        </w:rPr>
        <w:t>خود گزارش</w:t>
      </w:r>
      <w:r w:rsidRPr="00396226">
        <w:rPr>
          <w:rFonts w:ascii="Times New Roman" w:eastAsia="Calibri" w:hAnsi="Times New Roman" w:cs="B Lotus" w:hint="cs"/>
          <w:sz w:val="28"/>
          <w:szCs w:val="28"/>
          <w:shd w:val="clear" w:color="auto" w:fill="FFFFFF"/>
          <w:rtl/>
        </w:rPr>
        <w:t xml:space="preserve"> شده با سلامت روانی جسمانی در میان بزرگسالان جوان پرنگار</w:t>
      </w:r>
      <w:r w:rsidRPr="00396226">
        <w:rPr>
          <w:rFonts w:ascii="Times New Roman" w:eastAsia="Calibri" w:hAnsi="Times New Roman" w:cs="B Lotus"/>
          <w:sz w:val="28"/>
          <w:szCs w:val="28"/>
          <w:shd w:val="clear" w:color="auto" w:fill="FFFFFF"/>
          <w:vertAlign w:val="superscript"/>
          <w:rtl/>
        </w:rPr>
        <w:footnoteReference w:id="5"/>
      </w:r>
      <w:r w:rsidRPr="00396226">
        <w:rPr>
          <w:rFonts w:ascii="Times New Roman" w:eastAsia="Calibri" w:hAnsi="Times New Roman" w:cs="B Lotus" w:hint="cs"/>
          <w:sz w:val="28"/>
          <w:szCs w:val="28"/>
          <w:shd w:val="clear" w:color="auto" w:fill="FFFFFF"/>
          <w:rtl/>
        </w:rPr>
        <w:t xml:space="preserve"> و همکاران (2004) تحقیق </w:t>
      </w:r>
      <w:r w:rsidRPr="00396226">
        <w:rPr>
          <w:rFonts w:ascii="Times New Roman" w:eastAsia="Calibri" w:hAnsi="Times New Roman" w:cs="B Lotus"/>
          <w:sz w:val="28"/>
          <w:szCs w:val="28"/>
          <w:shd w:val="clear" w:color="auto" w:fill="FFFFFF"/>
          <w:rtl/>
        </w:rPr>
        <w:t>گسترده‌ا</w:t>
      </w:r>
      <w:r w:rsidRPr="00396226">
        <w:rPr>
          <w:rFonts w:ascii="Times New Roman" w:eastAsia="Calibri" w:hAnsi="Times New Roman" w:cs="B Lotus" w:hint="cs"/>
          <w:sz w:val="28"/>
          <w:szCs w:val="28"/>
          <w:shd w:val="clear" w:color="auto" w:fill="FFFFFF"/>
          <w:rtl/>
        </w:rPr>
        <w:t>ی را بر روی 1257 دانشجو در سوئد به انجام دادند. تجزیه و تحلیل چندمتغیره نشان داد احساس شادکامی تمام یا بیشتر مواقع به نحو نیرومندی با سلامت روان بالاتر مرتبط است. بر اساس این پژوهش سلامت جسمی با شادکامی رابطه ضعیف و از نظر آماری غیرمعناداری دارد.</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shd w:val="clear" w:color="auto" w:fill="FFFFFF"/>
          <w:rtl/>
        </w:rPr>
      </w:pPr>
      <w:r w:rsidRPr="00396226">
        <w:rPr>
          <w:rFonts w:ascii="Times New Roman" w:eastAsia="Calibri" w:hAnsi="Times New Roman" w:cs="B Lotus" w:hint="cs"/>
          <w:sz w:val="28"/>
          <w:szCs w:val="28"/>
          <w:shd w:val="clear" w:color="auto" w:fill="FFFFFF"/>
          <w:rtl/>
        </w:rPr>
        <w:t>ینگپروگساون</w:t>
      </w:r>
      <w:r w:rsidRPr="00396226">
        <w:rPr>
          <w:rFonts w:ascii="Times New Roman" w:eastAsia="Calibri" w:hAnsi="Times New Roman" w:cs="B Lotus"/>
          <w:sz w:val="28"/>
          <w:szCs w:val="28"/>
          <w:shd w:val="clear" w:color="auto" w:fill="FFFFFF"/>
          <w:vertAlign w:val="superscript"/>
          <w:rtl/>
        </w:rPr>
        <w:footnoteReference w:id="6"/>
      </w:r>
      <w:r w:rsidRPr="00396226">
        <w:rPr>
          <w:rFonts w:ascii="Times New Roman" w:eastAsia="Calibri" w:hAnsi="Times New Roman" w:cs="B Lotus" w:hint="cs"/>
          <w:sz w:val="28"/>
          <w:szCs w:val="28"/>
          <w:shd w:val="clear" w:color="auto" w:fill="FFFFFF"/>
          <w:rtl/>
        </w:rPr>
        <w:t xml:space="preserve"> و همکاران (2012)، در </w:t>
      </w:r>
      <w:r w:rsidRPr="00396226">
        <w:rPr>
          <w:rFonts w:ascii="Times New Roman" w:eastAsia="Calibri" w:hAnsi="Times New Roman" w:cs="B Lotus"/>
          <w:sz w:val="28"/>
          <w:szCs w:val="28"/>
          <w:shd w:val="clear" w:color="auto" w:fill="FFFFFF"/>
          <w:rtl/>
        </w:rPr>
        <w:t>مطالعه‌ا</w:t>
      </w:r>
      <w:r w:rsidRPr="00396226">
        <w:rPr>
          <w:rFonts w:ascii="Times New Roman" w:eastAsia="Calibri" w:hAnsi="Times New Roman" w:cs="B Lotus" w:hint="cs"/>
          <w:sz w:val="28"/>
          <w:szCs w:val="28"/>
          <w:shd w:val="clear" w:color="auto" w:fill="FFFFFF"/>
          <w:rtl/>
        </w:rPr>
        <w:t xml:space="preserve">ی روی شادکامی، سلامت روانی، اجتماعی و جمعیت شناختی به بررسی اثر آن‌ها روی یکدیگر پرداختند. نتایج مرتبط با پژوهش حاضر مطرح خواهد شد. در این تحقیق که در </w:t>
      </w:r>
      <w:r w:rsidRPr="00396226">
        <w:rPr>
          <w:rFonts w:ascii="Times New Roman" w:eastAsia="Calibri" w:hAnsi="Times New Roman" w:cs="B Lotus"/>
          <w:sz w:val="28"/>
          <w:szCs w:val="28"/>
          <w:shd w:val="clear" w:color="auto" w:fill="FFFFFF"/>
          <w:rtl/>
        </w:rPr>
        <w:t>انجمن‌ها</w:t>
      </w:r>
      <w:r w:rsidRPr="00396226">
        <w:rPr>
          <w:rFonts w:ascii="Times New Roman" w:eastAsia="Calibri" w:hAnsi="Times New Roman" w:cs="B Lotus" w:hint="cs"/>
          <w:sz w:val="28"/>
          <w:szCs w:val="28"/>
          <w:shd w:val="clear" w:color="auto" w:fill="FFFFFF"/>
          <w:rtl/>
        </w:rPr>
        <w:t xml:space="preserve">ی میان گروه ملی بزرگسالان تایلند انجام شد، 60569 نفر از بزرگسالان آموزش از راه دور تایلندی برای تحقیق انتخاب شدند. در این تحقیق نشان داده شد که وضعیت روانی و شادکامی </w:t>
      </w:r>
      <w:r w:rsidRPr="00396226">
        <w:rPr>
          <w:rFonts w:ascii="Times New Roman" w:eastAsia="Calibri" w:hAnsi="Times New Roman" w:cs="B Lotus"/>
          <w:sz w:val="28"/>
          <w:szCs w:val="28"/>
          <w:shd w:val="clear" w:color="auto" w:fill="FFFFFF"/>
          <w:rtl/>
        </w:rPr>
        <w:t>قو</w:t>
      </w:r>
      <w:r w:rsidRPr="00396226">
        <w:rPr>
          <w:rFonts w:ascii="Times New Roman" w:eastAsia="Calibri" w:hAnsi="Times New Roman" w:cs="B Lotus" w:hint="cs"/>
          <w:sz w:val="28"/>
          <w:szCs w:val="28"/>
          <w:shd w:val="clear" w:color="auto" w:fill="FFFFFF"/>
          <w:rtl/>
        </w:rPr>
        <w:t xml:space="preserve">یاً در </w:t>
      </w:r>
      <w:r w:rsidRPr="00396226">
        <w:rPr>
          <w:rFonts w:ascii="Times New Roman" w:eastAsia="Calibri" w:hAnsi="Times New Roman" w:cs="B Lotus"/>
          <w:sz w:val="28"/>
          <w:szCs w:val="28"/>
          <w:shd w:val="clear" w:color="auto" w:fill="FFFFFF"/>
          <w:rtl/>
        </w:rPr>
        <w:t>ارتباطند</w:t>
      </w:r>
      <w:r w:rsidRPr="00396226">
        <w:rPr>
          <w:rFonts w:ascii="Times New Roman" w:eastAsia="Calibri" w:hAnsi="Times New Roman" w:cs="B Lotus" w:hint="cs"/>
          <w:sz w:val="28"/>
          <w:szCs w:val="28"/>
          <w:shd w:val="clear" w:color="auto" w:fill="FFFFFF"/>
          <w:rtl/>
        </w:rPr>
        <w:t>. (2012).</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shd w:val="clear" w:color="auto" w:fill="FFFFFF"/>
          <w:rtl/>
        </w:rPr>
      </w:pPr>
      <w:r w:rsidRPr="00396226">
        <w:rPr>
          <w:rFonts w:ascii="Times New Roman" w:eastAsia="Calibri" w:hAnsi="Times New Roman" w:cs="B Lotus" w:hint="cs"/>
          <w:sz w:val="28"/>
          <w:szCs w:val="28"/>
          <w:shd w:val="clear" w:color="auto" w:fill="FFFFFF"/>
          <w:rtl/>
        </w:rPr>
        <w:t xml:space="preserve">در پژوهشی در اراک ارتباط شادکامی و سلامت روانی در میان دانشجویان مورد بررسی قرار گرفت و نتایج حاکی از همبستگی </w:t>
      </w:r>
      <w:r w:rsidRPr="00396226">
        <w:rPr>
          <w:rFonts w:ascii="Times New Roman" w:eastAsia="Calibri" w:hAnsi="Times New Roman" w:cs="B Lotus"/>
          <w:sz w:val="28"/>
          <w:szCs w:val="28"/>
          <w:shd w:val="clear" w:color="auto" w:fill="FFFFFF"/>
          <w:rtl/>
        </w:rPr>
        <w:t>معن</w:t>
      </w:r>
      <w:r w:rsidRPr="00396226">
        <w:rPr>
          <w:rFonts w:ascii="Times New Roman" w:eastAsia="Calibri" w:hAnsi="Times New Roman" w:cs="B Lotus" w:hint="cs"/>
          <w:sz w:val="28"/>
          <w:szCs w:val="28"/>
          <w:shd w:val="clear" w:color="auto" w:fill="FFFFFF"/>
          <w:rtl/>
        </w:rPr>
        <w:t>ا‌داری بین نمرات شادکامی و سلامت روانی بود (رفیعی و همکاران، 1390).</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shd w:val="clear" w:color="auto" w:fill="FFFFFF"/>
          <w:rtl/>
        </w:rPr>
      </w:pPr>
      <w:bookmarkStart w:id="1" w:name="OLE_LINK18"/>
      <w:r w:rsidRPr="00396226">
        <w:rPr>
          <w:rFonts w:ascii="Times New Roman" w:eastAsia="Calibri" w:hAnsi="Times New Roman" w:cs="B Lotus" w:hint="cs"/>
          <w:sz w:val="28"/>
          <w:szCs w:val="28"/>
          <w:shd w:val="clear" w:color="auto" w:fill="FFFFFF"/>
          <w:rtl/>
        </w:rPr>
        <w:t xml:space="preserve">خوش کنش و کشاورز (1378) </w:t>
      </w:r>
      <w:bookmarkEnd w:id="1"/>
      <w:r w:rsidRPr="00396226">
        <w:rPr>
          <w:rFonts w:ascii="Times New Roman" w:eastAsia="Calibri" w:hAnsi="Times New Roman" w:cs="B Lotus" w:hint="cs"/>
          <w:sz w:val="28"/>
          <w:szCs w:val="28"/>
          <w:shd w:val="clear" w:color="auto" w:fill="FFFFFF"/>
          <w:rtl/>
        </w:rPr>
        <w:t xml:space="preserve">نیز در تحقیق دیگری ارتباط میان شادکامی و سلامت روانی را بررسی کردند و نتایج پژوهش حاکی از آن بود که بین احساس شادکامی با مشکلات روانی، </w:t>
      </w:r>
      <w:r w:rsidRPr="00396226">
        <w:rPr>
          <w:rFonts w:ascii="Times New Roman" w:eastAsia="Calibri" w:hAnsi="Times New Roman" w:cs="B Lotus"/>
          <w:sz w:val="28"/>
          <w:szCs w:val="28"/>
          <w:shd w:val="clear" w:color="auto" w:fill="FFFFFF"/>
          <w:rtl/>
        </w:rPr>
        <w:t>علائم</w:t>
      </w:r>
      <w:r w:rsidRPr="00396226">
        <w:rPr>
          <w:rFonts w:ascii="Times New Roman" w:eastAsia="Calibri" w:hAnsi="Times New Roman" w:cs="B Lotus" w:hint="cs"/>
          <w:sz w:val="28"/>
          <w:szCs w:val="28"/>
          <w:shd w:val="clear" w:color="auto" w:fill="FFFFFF"/>
          <w:rtl/>
        </w:rPr>
        <w:t xml:space="preserve"> جسمانی، اضطراب و افسردگی در دانشجویان دختر و پسر رابطه منفی معناداری وجود دارد.</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shd w:val="clear" w:color="auto" w:fill="FFFFFF"/>
          <w:rtl/>
        </w:rPr>
      </w:pPr>
      <w:r w:rsidRPr="00396226">
        <w:rPr>
          <w:rFonts w:ascii="Times New Roman" w:eastAsia="Calibri" w:hAnsi="Times New Roman" w:cs="B Lotus" w:hint="cs"/>
          <w:sz w:val="28"/>
          <w:szCs w:val="28"/>
          <w:shd w:val="clear" w:color="auto" w:fill="FFFFFF"/>
          <w:rtl/>
        </w:rPr>
        <w:t xml:space="preserve">در </w:t>
      </w:r>
      <w:r w:rsidRPr="00396226">
        <w:rPr>
          <w:rFonts w:ascii="Times New Roman" w:eastAsia="Calibri" w:hAnsi="Times New Roman" w:cs="B Lotus"/>
          <w:sz w:val="28"/>
          <w:szCs w:val="28"/>
          <w:shd w:val="clear" w:color="auto" w:fill="FFFFFF"/>
          <w:rtl/>
        </w:rPr>
        <w:t>مطالعه‌ا</w:t>
      </w:r>
      <w:r w:rsidRPr="00396226">
        <w:rPr>
          <w:rFonts w:ascii="Times New Roman" w:eastAsia="Calibri" w:hAnsi="Times New Roman" w:cs="B Lotus" w:hint="cs"/>
          <w:sz w:val="28"/>
          <w:szCs w:val="28"/>
          <w:shd w:val="clear" w:color="auto" w:fill="FFFFFF"/>
          <w:rtl/>
        </w:rPr>
        <w:t xml:space="preserve">ی دیگر ارتباط میان </w:t>
      </w:r>
      <w:r w:rsidRPr="00396226">
        <w:rPr>
          <w:rFonts w:ascii="Times New Roman" w:eastAsia="Calibri" w:hAnsi="Times New Roman" w:cs="B Lotus"/>
          <w:sz w:val="28"/>
          <w:szCs w:val="28"/>
          <w:shd w:val="clear" w:color="auto" w:fill="FFFFFF"/>
          <w:rtl/>
        </w:rPr>
        <w:t>سبک‌ها</w:t>
      </w:r>
      <w:r w:rsidRPr="00396226">
        <w:rPr>
          <w:rFonts w:ascii="Times New Roman" w:eastAsia="Calibri" w:hAnsi="Times New Roman" w:cs="B Lotus" w:hint="cs"/>
          <w:sz w:val="28"/>
          <w:szCs w:val="28"/>
          <w:shd w:val="clear" w:color="auto" w:fill="FFFFFF"/>
          <w:rtl/>
        </w:rPr>
        <w:t xml:space="preserve">ی </w:t>
      </w:r>
      <w:r w:rsidRPr="00396226">
        <w:rPr>
          <w:rFonts w:ascii="Times New Roman" w:eastAsia="Calibri" w:hAnsi="Times New Roman" w:cs="B Lotus"/>
          <w:sz w:val="28"/>
          <w:szCs w:val="28"/>
          <w:shd w:val="clear" w:color="auto" w:fill="FFFFFF"/>
          <w:rtl/>
        </w:rPr>
        <w:t>دل‌بستگ</w:t>
      </w:r>
      <w:r w:rsidRPr="00396226">
        <w:rPr>
          <w:rFonts w:ascii="Times New Roman" w:eastAsia="Calibri" w:hAnsi="Times New Roman" w:cs="B Lotus" w:hint="cs"/>
          <w:sz w:val="28"/>
          <w:szCs w:val="28"/>
          <w:shd w:val="clear" w:color="auto" w:fill="FFFFFF"/>
          <w:rtl/>
        </w:rPr>
        <w:t xml:space="preserve">ی و سلامت روان در استرس شدید زندگی واقعی در میان جوانان اسرائیلی بررسی شد. سبک </w:t>
      </w:r>
      <w:r w:rsidRPr="00396226">
        <w:rPr>
          <w:rFonts w:ascii="Times New Roman" w:eastAsia="Calibri" w:hAnsi="Times New Roman" w:cs="B Lotus"/>
          <w:sz w:val="28"/>
          <w:szCs w:val="28"/>
          <w:shd w:val="clear" w:color="auto" w:fill="FFFFFF"/>
          <w:rtl/>
        </w:rPr>
        <w:t>دل‌بستگ</w:t>
      </w:r>
      <w:r w:rsidRPr="00396226">
        <w:rPr>
          <w:rFonts w:ascii="Times New Roman" w:eastAsia="Calibri" w:hAnsi="Times New Roman" w:cs="B Lotus" w:hint="cs"/>
          <w:sz w:val="28"/>
          <w:szCs w:val="28"/>
          <w:shd w:val="clear" w:color="auto" w:fill="FFFFFF"/>
          <w:rtl/>
        </w:rPr>
        <w:t xml:space="preserve">ی اجتنابی و دوسوگرا به طور معناداری به صورت </w:t>
      </w:r>
      <w:r w:rsidRPr="00396226">
        <w:rPr>
          <w:rFonts w:ascii="Times New Roman" w:eastAsia="Calibri" w:hAnsi="Times New Roman" w:cs="B Lotus" w:hint="cs"/>
          <w:sz w:val="28"/>
          <w:szCs w:val="28"/>
          <w:shd w:val="clear" w:color="auto" w:fill="FFFFFF"/>
          <w:rtl/>
        </w:rPr>
        <w:lastRenderedPageBreak/>
        <w:t xml:space="preserve">منفی سلامت روان را </w:t>
      </w:r>
      <w:r w:rsidRPr="00396226">
        <w:rPr>
          <w:rFonts w:ascii="Times New Roman" w:eastAsia="Calibri" w:hAnsi="Times New Roman" w:cs="B Lotus"/>
          <w:sz w:val="28"/>
          <w:szCs w:val="28"/>
          <w:shd w:val="clear" w:color="auto" w:fill="FFFFFF"/>
          <w:rtl/>
        </w:rPr>
        <w:t>پ</w:t>
      </w:r>
      <w:r w:rsidRPr="00396226">
        <w:rPr>
          <w:rFonts w:ascii="Times New Roman" w:eastAsia="Calibri" w:hAnsi="Times New Roman" w:cs="B Lotus" w:hint="cs"/>
          <w:sz w:val="28"/>
          <w:szCs w:val="28"/>
          <w:shd w:val="clear" w:color="auto" w:fill="FFFFFF"/>
          <w:rtl/>
        </w:rPr>
        <w:t xml:space="preserve">یش‌بینی </w:t>
      </w:r>
      <w:r w:rsidRPr="00396226">
        <w:rPr>
          <w:rFonts w:ascii="Times New Roman" w:eastAsia="Calibri" w:hAnsi="Times New Roman" w:cs="B Lotus"/>
          <w:sz w:val="28"/>
          <w:szCs w:val="28"/>
          <w:shd w:val="clear" w:color="auto" w:fill="FFFFFF"/>
          <w:rtl/>
        </w:rPr>
        <w:t>م</w:t>
      </w:r>
      <w:r w:rsidRPr="00396226">
        <w:rPr>
          <w:rFonts w:ascii="Times New Roman" w:eastAsia="Calibri" w:hAnsi="Times New Roman" w:cs="B Lotus" w:hint="cs"/>
          <w:sz w:val="28"/>
          <w:szCs w:val="28"/>
          <w:shd w:val="clear" w:color="auto" w:fill="FFFFFF"/>
          <w:rtl/>
        </w:rPr>
        <w:t>ی‌کرد (نریا</w:t>
      </w:r>
      <w:r w:rsidRPr="00396226">
        <w:rPr>
          <w:rFonts w:ascii="Times New Roman" w:eastAsia="Calibri" w:hAnsi="Times New Roman" w:cs="B Lotus"/>
          <w:sz w:val="28"/>
          <w:szCs w:val="28"/>
          <w:shd w:val="clear" w:color="auto" w:fill="FFFFFF"/>
          <w:vertAlign w:val="superscript"/>
          <w:rtl/>
        </w:rPr>
        <w:footnoteReference w:id="7"/>
      </w:r>
      <w:r w:rsidRPr="00396226">
        <w:rPr>
          <w:rFonts w:ascii="Times New Roman" w:eastAsia="Calibri" w:hAnsi="Times New Roman" w:cs="B Lotus" w:hint="cs"/>
          <w:sz w:val="28"/>
          <w:szCs w:val="28"/>
          <w:shd w:val="clear" w:color="auto" w:fill="FFFFFF"/>
          <w:rtl/>
        </w:rPr>
        <w:t xml:space="preserve"> و همکاران، 2001).</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shd w:val="clear" w:color="auto" w:fill="FFFFFF"/>
          <w:rtl/>
        </w:rPr>
      </w:pPr>
      <w:r w:rsidRPr="00396226">
        <w:rPr>
          <w:rFonts w:ascii="Times New Roman" w:eastAsia="Calibri" w:hAnsi="Times New Roman" w:cs="B Lotus" w:hint="cs"/>
          <w:sz w:val="28"/>
          <w:szCs w:val="28"/>
          <w:shd w:val="clear" w:color="auto" w:fill="FFFFFF"/>
          <w:rtl/>
        </w:rPr>
        <w:t>در تحقیقی که توسط راکو-باگدن</w:t>
      </w:r>
      <w:r w:rsidRPr="00396226">
        <w:rPr>
          <w:rFonts w:ascii="Times New Roman" w:eastAsia="Calibri" w:hAnsi="Times New Roman" w:cs="B Lotus"/>
          <w:sz w:val="28"/>
          <w:szCs w:val="28"/>
          <w:shd w:val="clear" w:color="auto" w:fill="FFFFFF"/>
          <w:vertAlign w:val="superscript"/>
          <w:rtl/>
        </w:rPr>
        <w:footnoteReference w:id="8"/>
      </w:r>
      <w:r w:rsidRPr="00396226">
        <w:rPr>
          <w:rFonts w:ascii="Times New Roman" w:eastAsia="Calibri" w:hAnsi="Times New Roman" w:cs="B Lotus" w:hint="cs"/>
          <w:sz w:val="28"/>
          <w:szCs w:val="28"/>
          <w:shd w:val="clear" w:color="auto" w:fill="FFFFFF"/>
          <w:rtl/>
        </w:rPr>
        <w:t xml:space="preserve"> و همکاران (2011) صورت گرفت، </w:t>
      </w:r>
      <w:r w:rsidRPr="00396226">
        <w:rPr>
          <w:rFonts w:ascii="Times New Roman" w:eastAsia="Calibri" w:hAnsi="Times New Roman" w:cs="B Lotus"/>
          <w:sz w:val="28"/>
          <w:szCs w:val="28"/>
          <w:shd w:val="clear" w:color="auto" w:fill="FFFFFF"/>
          <w:rtl/>
        </w:rPr>
        <w:t>دل‌بستگ</w:t>
      </w:r>
      <w:r w:rsidRPr="00396226">
        <w:rPr>
          <w:rFonts w:ascii="Times New Roman" w:eastAsia="Calibri" w:hAnsi="Times New Roman" w:cs="B Lotus" w:hint="cs"/>
          <w:sz w:val="28"/>
          <w:szCs w:val="28"/>
          <w:shd w:val="clear" w:color="auto" w:fill="FFFFFF"/>
          <w:rtl/>
        </w:rPr>
        <w:t xml:space="preserve">ی و سلامت روانی با واسطه‌گری دلسوزی نسبت به خود و اهمیت دادن مورد بررسی قرار گرفت. 208 دانشجو برای این مطالعه انتخاب شدند. نتایج حاکی از ارتباط میان </w:t>
      </w:r>
      <w:r w:rsidRPr="00396226">
        <w:rPr>
          <w:rFonts w:ascii="Times New Roman" w:eastAsia="Calibri" w:hAnsi="Times New Roman" w:cs="B Lotus"/>
          <w:sz w:val="28"/>
          <w:szCs w:val="28"/>
          <w:shd w:val="clear" w:color="auto" w:fill="FFFFFF"/>
          <w:rtl/>
        </w:rPr>
        <w:t>آن‌ها</w:t>
      </w:r>
      <w:r w:rsidRPr="00396226">
        <w:rPr>
          <w:rFonts w:ascii="Times New Roman" w:eastAsia="Calibri" w:hAnsi="Times New Roman" w:cs="B Lotus" w:hint="cs"/>
          <w:sz w:val="28"/>
          <w:szCs w:val="28"/>
          <w:shd w:val="clear" w:color="auto" w:fill="FFFFFF"/>
          <w:rtl/>
        </w:rPr>
        <w:t xml:space="preserve"> بود و </w:t>
      </w:r>
      <w:r w:rsidRPr="00396226">
        <w:rPr>
          <w:rFonts w:ascii="Times New Roman" w:eastAsia="Calibri" w:hAnsi="Times New Roman" w:cs="B Lotus"/>
          <w:sz w:val="28"/>
          <w:szCs w:val="28"/>
          <w:shd w:val="clear" w:color="auto" w:fill="FFFFFF"/>
          <w:rtl/>
        </w:rPr>
        <w:t>توانا</w:t>
      </w:r>
      <w:r w:rsidRPr="00396226">
        <w:rPr>
          <w:rFonts w:ascii="Times New Roman" w:eastAsia="Calibri" w:hAnsi="Times New Roman" w:cs="B Lotus" w:hint="cs"/>
          <w:sz w:val="28"/>
          <w:szCs w:val="28"/>
          <w:shd w:val="clear" w:color="auto" w:fill="FFFFFF"/>
          <w:rtl/>
        </w:rPr>
        <w:t xml:space="preserve">یی‌های افراد برای مهربان بودن نسبت به خود و احساسشان و اهمیت قائل شدن برای دیگران </w:t>
      </w:r>
      <w:r w:rsidRPr="00396226">
        <w:rPr>
          <w:rFonts w:ascii="Times New Roman" w:eastAsia="Calibri" w:hAnsi="Times New Roman" w:cs="B Lotus"/>
          <w:sz w:val="28"/>
          <w:szCs w:val="28"/>
          <w:shd w:val="clear" w:color="auto" w:fill="FFFFFF"/>
          <w:rtl/>
        </w:rPr>
        <w:t>تع</w:t>
      </w:r>
      <w:r w:rsidRPr="00396226">
        <w:rPr>
          <w:rFonts w:ascii="Times New Roman" w:eastAsia="Calibri" w:hAnsi="Times New Roman" w:cs="B Lotus" w:hint="cs"/>
          <w:sz w:val="28"/>
          <w:szCs w:val="28"/>
          <w:shd w:val="clear" w:color="auto" w:fill="FFFFFF"/>
          <w:rtl/>
        </w:rPr>
        <w:t xml:space="preserve">یین‌کننده </w:t>
      </w:r>
      <w:r w:rsidRPr="00396226">
        <w:rPr>
          <w:rFonts w:ascii="Times New Roman" w:eastAsia="Calibri" w:hAnsi="Times New Roman" w:cs="B Lotus"/>
          <w:sz w:val="28"/>
          <w:szCs w:val="28"/>
          <w:shd w:val="clear" w:color="auto" w:fill="FFFFFF"/>
          <w:rtl/>
        </w:rPr>
        <w:t>جهت‌گ</w:t>
      </w:r>
      <w:r w:rsidRPr="00396226">
        <w:rPr>
          <w:rFonts w:ascii="Times New Roman" w:eastAsia="Calibri" w:hAnsi="Times New Roman" w:cs="B Lotus" w:hint="cs"/>
          <w:sz w:val="28"/>
          <w:szCs w:val="28"/>
          <w:shd w:val="clear" w:color="auto" w:fill="FFFFFF"/>
          <w:rtl/>
        </w:rPr>
        <w:t xml:space="preserve">یری </w:t>
      </w:r>
      <w:r w:rsidRPr="00396226">
        <w:rPr>
          <w:rFonts w:ascii="Times New Roman" w:eastAsia="Calibri" w:hAnsi="Times New Roman" w:cs="B Lotus"/>
          <w:sz w:val="28"/>
          <w:szCs w:val="28"/>
          <w:shd w:val="clear" w:color="auto" w:fill="FFFFFF"/>
          <w:rtl/>
        </w:rPr>
        <w:t>دل‌بستگ</w:t>
      </w:r>
      <w:r w:rsidRPr="00396226">
        <w:rPr>
          <w:rFonts w:ascii="Times New Roman" w:eastAsia="Calibri" w:hAnsi="Times New Roman" w:cs="B Lotus" w:hint="cs"/>
          <w:sz w:val="28"/>
          <w:szCs w:val="28"/>
          <w:shd w:val="clear" w:color="auto" w:fill="FFFFFF"/>
          <w:rtl/>
        </w:rPr>
        <w:t xml:space="preserve">ی و سلامت روانی بود و علاوه بر این، میان </w:t>
      </w:r>
      <w:r w:rsidRPr="00396226">
        <w:rPr>
          <w:rFonts w:ascii="Times New Roman" w:eastAsia="Calibri" w:hAnsi="Times New Roman" w:cs="B Lotus"/>
          <w:sz w:val="28"/>
          <w:szCs w:val="28"/>
          <w:shd w:val="clear" w:color="auto" w:fill="FFFFFF"/>
          <w:rtl/>
        </w:rPr>
        <w:t>جهت‌گ</w:t>
      </w:r>
      <w:r w:rsidRPr="00396226">
        <w:rPr>
          <w:rFonts w:ascii="Times New Roman" w:eastAsia="Calibri" w:hAnsi="Times New Roman" w:cs="B Lotus" w:hint="cs"/>
          <w:sz w:val="28"/>
          <w:szCs w:val="28"/>
          <w:shd w:val="clear" w:color="auto" w:fill="FFFFFF"/>
          <w:rtl/>
        </w:rPr>
        <w:t xml:space="preserve">یری </w:t>
      </w:r>
      <w:r w:rsidRPr="00396226">
        <w:rPr>
          <w:rFonts w:ascii="Times New Roman" w:eastAsia="Calibri" w:hAnsi="Times New Roman" w:cs="B Lotus"/>
          <w:sz w:val="28"/>
          <w:szCs w:val="28"/>
          <w:shd w:val="clear" w:color="auto" w:fill="FFFFFF"/>
          <w:rtl/>
        </w:rPr>
        <w:t>دل‌بستگ</w:t>
      </w:r>
      <w:r w:rsidRPr="00396226">
        <w:rPr>
          <w:rFonts w:ascii="Times New Roman" w:eastAsia="Calibri" w:hAnsi="Times New Roman" w:cs="B Lotus" w:hint="cs"/>
          <w:sz w:val="28"/>
          <w:szCs w:val="28"/>
          <w:shd w:val="clear" w:color="auto" w:fill="FFFFFF"/>
          <w:rtl/>
        </w:rPr>
        <w:t>ی و سلامت روان ارتباط وجود داشت.</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shd w:val="clear" w:color="auto" w:fill="FFFFFF"/>
          <w:rtl/>
        </w:rPr>
      </w:pPr>
      <w:r w:rsidRPr="00396226">
        <w:rPr>
          <w:rFonts w:ascii="Times New Roman" w:eastAsia="Calibri" w:hAnsi="Times New Roman" w:cs="B Lotus" w:hint="cs"/>
          <w:sz w:val="28"/>
          <w:szCs w:val="28"/>
          <w:shd w:val="clear" w:color="auto" w:fill="FFFFFF"/>
          <w:rtl/>
        </w:rPr>
        <w:t>در مطالعه دیگری که بر روی 186 نوجوان در چین انجام گرفت، مشخص گردید</w:t>
      </w:r>
      <w:r w:rsidRPr="00396226">
        <w:rPr>
          <w:rFonts w:ascii="Times New Roman" w:eastAsia="Calibri" w:hAnsi="Times New Roman" w:cs="B Lotus"/>
          <w:sz w:val="28"/>
          <w:szCs w:val="28"/>
          <w:shd w:val="clear" w:color="auto" w:fill="FFFFFF"/>
          <w:rtl/>
        </w:rPr>
        <w:t xml:space="preserve"> دل‌بستگ</w:t>
      </w:r>
      <w:r w:rsidRPr="00396226">
        <w:rPr>
          <w:rFonts w:ascii="Times New Roman" w:eastAsia="Calibri" w:hAnsi="Times New Roman" w:cs="B Lotus" w:hint="cs"/>
          <w:sz w:val="28"/>
          <w:szCs w:val="28"/>
          <w:shd w:val="clear" w:color="auto" w:fill="FFFFFF"/>
          <w:rtl/>
        </w:rPr>
        <w:t xml:space="preserve">ی دوسوگرا و اجتنابی همبستگی منفی </w:t>
      </w:r>
      <w:r w:rsidRPr="00396226">
        <w:rPr>
          <w:rFonts w:ascii="Times New Roman" w:eastAsia="Calibri" w:hAnsi="Times New Roman" w:cs="B Lotus"/>
          <w:sz w:val="28"/>
          <w:szCs w:val="28"/>
          <w:shd w:val="clear" w:color="auto" w:fill="FFFFFF"/>
          <w:rtl/>
        </w:rPr>
        <w:t>معن</w:t>
      </w:r>
      <w:r w:rsidRPr="00396226">
        <w:rPr>
          <w:rFonts w:ascii="Times New Roman" w:eastAsia="Calibri" w:hAnsi="Times New Roman" w:cs="B Lotus" w:hint="cs"/>
          <w:sz w:val="28"/>
          <w:szCs w:val="28"/>
          <w:shd w:val="clear" w:color="auto" w:fill="FFFFFF"/>
          <w:rtl/>
        </w:rPr>
        <w:t>ی‌داری با سلامت روان دار</w:t>
      </w:r>
      <w:r w:rsidRPr="00396226">
        <w:rPr>
          <w:rFonts w:ascii="Times New Roman" w:eastAsia="Calibri" w:hAnsi="Times New Roman" w:cs="B Lotus" w:hint="cs"/>
          <w:sz w:val="28"/>
          <w:szCs w:val="28"/>
          <w:shd w:val="clear" w:color="auto" w:fill="FFFFFF"/>
          <w:rtl/>
          <w:lang w:bidi="fa-IR"/>
        </w:rPr>
        <w:t>ند</w:t>
      </w:r>
      <w:r w:rsidRPr="00396226">
        <w:rPr>
          <w:rFonts w:ascii="Times New Roman" w:eastAsia="Calibri" w:hAnsi="Times New Roman" w:cs="B Lotus" w:hint="cs"/>
          <w:sz w:val="28"/>
          <w:szCs w:val="28"/>
          <w:shd w:val="clear" w:color="auto" w:fill="FFFFFF"/>
          <w:rtl/>
        </w:rPr>
        <w:t xml:space="preserve"> (چن، 2009).</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shd w:val="clear" w:color="auto" w:fill="FFFFFF"/>
          <w:rtl/>
        </w:rPr>
      </w:pPr>
      <w:r w:rsidRPr="00396226">
        <w:rPr>
          <w:rFonts w:ascii="Times New Roman" w:eastAsia="Calibri" w:hAnsi="Times New Roman" w:cs="B Lotus" w:hint="cs"/>
          <w:sz w:val="28"/>
          <w:szCs w:val="28"/>
          <w:shd w:val="clear" w:color="auto" w:fill="FFFFFF"/>
          <w:rtl/>
        </w:rPr>
        <w:t xml:space="preserve">در پژوهشی که به منظور بررسی رابطه سبک </w:t>
      </w:r>
      <w:r w:rsidRPr="00396226">
        <w:rPr>
          <w:rFonts w:ascii="Times New Roman" w:eastAsia="Calibri" w:hAnsi="Times New Roman" w:cs="B Lotus"/>
          <w:sz w:val="28"/>
          <w:szCs w:val="28"/>
          <w:shd w:val="clear" w:color="auto" w:fill="FFFFFF"/>
          <w:rtl/>
        </w:rPr>
        <w:t>دل‌بستگ</w:t>
      </w:r>
      <w:r w:rsidRPr="00396226">
        <w:rPr>
          <w:rFonts w:ascii="Times New Roman" w:eastAsia="Calibri" w:hAnsi="Times New Roman" w:cs="B Lotus" w:hint="cs"/>
          <w:sz w:val="28"/>
          <w:szCs w:val="28"/>
          <w:shd w:val="clear" w:color="auto" w:fill="FFFFFF"/>
          <w:rtl/>
        </w:rPr>
        <w:t xml:space="preserve">ی با سلامت روان بزرگسالان بازمانده در مناطق </w:t>
      </w:r>
      <w:r w:rsidRPr="00396226">
        <w:rPr>
          <w:rFonts w:ascii="Times New Roman" w:eastAsia="Calibri" w:hAnsi="Times New Roman" w:cs="B Lotus"/>
          <w:sz w:val="28"/>
          <w:szCs w:val="28"/>
          <w:shd w:val="clear" w:color="auto" w:fill="FFFFFF"/>
          <w:rtl/>
        </w:rPr>
        <w:t>زلزله‌زده</w:t>
      </w:r>
      <w:r w:rsidRPr="00396226">
        <w:rPr>
          <w:rFonts w:ascii="Times New Roman" w:eastAsia="Calibri" w:hAnsi="Times New Roman" w:cs="B Lotus" w:hint="cs"/>
          <w:sz w:val="28"/>
          <w:szCs w:val="28"/>
          <w:shd w:val="clear" w:color="auto" w:fill="FFFFFF"/>
          <w:rtl/>
        </w:rPr>
        <w:t xml:space="preserve"> شهرستان بم انجام شد، 314 بزرگسال به شیوه </w:t>
      </w:r>
      <w:r w:rsidRPr="00396226">
        <w:rPr>
          <w:rFonts w:ascii="Times New Roman" w:eastAsia="Calibri" w:hAnsi="Times New Roman" w:cs="B Lotus"/>
          <w:sz w:val="28"/>
          <w:szCs w:val="28"/>
          <w:shd w:val="clear" w:color="auto" w:fill="FFFFFF"/>
          <w:rtl/>
        </w:rPr>
        <w:t>داوطلبانه‌</w:t>
      </w:r>
      <w:r w:rsidRPr="00396226">
        <w:rPr>
          <w:rFonts w:ascii="Times New Roman" w:eastAsia="Calibri" w:hAnsi="Times New Roman" w:cs="B Lotus" w:hint="cs"/>
          <w:sz w:val="28"/>
          <w:szCs w:val="28"/>
          <w:shd w:val="clear" w:color="auto" w:fill="FFFFFF"/>
          <w:rtl/>
        </w:rPr>
        <w:t xml:space="preserve">ی در دسترس انتخاب شدند. نتایج حاکی از این بود که بین سبک </w:t>
      </w:r>
      <w:r w:rsidRPr="00396226">
        <w:rPr>
          <w:rFonts w:ascii="Times New Roman" w:eastAsia="Calibri" w:hAnsi="Times New Roman" w:cs="B Lotus"/>
          <w:sz w:val="28"/>
          <w:szCs w:val="28"/>
          <w:shd w:val="clear" w:color="auto" w:fill="FFFFFF"/>
          <w:rtl/>
        </w:rPr>
        <w:t>دل‌بستگ</w:t>
      </w:r>
      <w:r w:rsidRPr="00396226">
        <w:rPr>
          <w:rFonts w:ascii="Times New Roman" w:eastAsia="Calibri" w:hAnsi="Times New Roman" w:cs="B Lotus" w:hint="cs"/>
          <w:sz w:val="28"/>
          <w:szCs w:val="28"/>
          <w:shd w:val="clear" w:color="auto" w:fill="FFFFFF"/>
          <w:rtl/>
        </w:rPr>
        <w:t xml:space="preserve">ی ایمن با سلامت روان رابطه مثبت معنادار و بین </w:t>
      </w:r>
      <w:r w:rsidRPr="00396226">
        <w:rPr>
          <w:rFonts w:ascii="Times New Roman" w:eastAsia="Calibri" w:hAnsi="Times New Roman" w:cs="B Lotus"/>
          <w:sz w:val="28"/>
          <w:szCs w:val="28"/>
          <w:shd w:val="clear" w:color="auto" w:fill="FFFFFF"/>
          <w:rtl/>
        </w:rPr>
        <w:t>سبک‌ها</w:t>
      </w:r>
      <w:r w:rsidRPr="00396226">
        <w:rPr>
          <w:rFonts w:ascii="Times New Roman" w:eastAsia="Calibri" w:hAnsi="Times New Roman" w:cs="B Lotus" w:hint="cs"/>
          <w:sz w:val="28"/>
          <w:szCs w:val="28"/>
          <w:shd w:val="clear" w:color="auto" w:fill="FFFFFF"/>
          <w:rtl/>
        </w:rPr>
        <w:t xml:space="preserve">ی </w:t>
      </w:r>
      <w:r w:rsidRPr="00396226">
        <w:rPr>
          <w:rFonts w:ascii="Times New Roman" w:eastAsia="Calibri" w:hAnsi="Times New Roman" w:cs="B Lotus"/>
          <w:sz w:val="28"/>
          <w:szCs w:val="28"/>
          <w:shd w:val="clear" w:color="auto" w:fill="FFFFFF"/>
          <w:rtl/>
        </w:rPr>
        <w:t>دل‌بستگ</w:t>
      </w:r>
      <w:r w:rsidRPr="00396226">
        <w:rPr>
          <w:rFonts w:ascii="Times New Roman" w:eastAsia="Calibri" w:hAnsi="Times New Roman" w:cs="B Lotus" w:hint="cs"/>
          <w:sz w:val="28"/>
          <w:szCs w:val="28"/>
          <w:shd w:val="clear" w:color="auto" w:fill="FFFFFF"/>
          <w:rtl/>
        </w:rPr>
        <w:t xml:space="preserve">ی اجتنابی و دوسوگرا با سلامت روان رابطه منفی معناداری وجود دارد. به علاوه، نتایج نشان داد که سبک </w:t>
      </w:r>
      <w:r w:rsidRPr="00396226">
        <w:rPr>
          <w:rFonts w:ascii="Times New Roman" w:eastAsia="Calibri" w:hAnsi="Times New Roman" w:cs="B Lotus"/>
          <w:sz w:val="28"/>
          <w:szCs w:val="28"/>
          <w:shd w:val="clear" w:color="auto" w:fill="FFFFFF"/>
          <w:rtl/>
        </w:rPr>
        <w:t>دل‌بستگ</w:t>
      </w:r>
      <w:r w:rsidRPr="00396226">
        <w:rPr>
          <w:rFonts w:ascii="Times New Roman" w:eastAsia="Calibri" w:hAnsi="Times New Roman" w:cs="B Lotus" w:hint="cs"/>
          <w:sz w:val="28"/>
          <w:szCs w:val="28"/>
          <w:shd w:val="clear" w:color="auto" w:fill="FFFFFF"/>
          <w:rtl/>
        </w:rPr>
        <w:t xml:space="preserve">ی ایمن، سبک </w:t>
      </w:r>
      <w:r w:rsidRPr="00396226">
        <w:rPr>
          <w:rFonts w:ascii="Times New Roman" w:eastAsia="Calibri" w:hAnsi="Times New Roman" w:cs="B Lotus"/>
          <w:sz w:val="28"/>
          <w:szCs w:val="28"/>
          <w:shd w:val="clear" w:color="auto" w:fill="FFFFFF"/>
          <w:rtl/>
        </w:rPr>
        <w:t>دل‌بستگ</w:t>
      </w:r>
      <w:r w:rsidRPr="00396226">
        <w:rPr>
          <w:rFonts w:ascii="Times New Roman" w:eastAsia="Calibri" w:hAnsi="Times New Roman" w:cs="B Lotus" w:hint="cs"/>
          <w:sz w:val="28"/>
          <w:szCs w:val="28"/>
          <w:shd w:val="clear" w:color="auto" w:fill="FFFFFF"/>
          <w:rtl/>
        </w:rPr>
        <w:t xml:space="preserve">ی اجتنابی و سبک </w:t>
      </w:r>
      <w:r w:rsidRPr="00396226">
        <w:rPr>
          <w:rFonts w:ascii="Times New Roman" w:eastAsia="Calibri" w:hAnsi="Times New Roman" w:cs="B Lotus"/>
          <w:sz w:val="28"/>
          <w:szCs w:val="28"/>
          <w:shd w:val="clear" w:color="auto" w:fill="FFFFFF"/>
          <w:rtl/>
        </w:rPr>
        <w:t>دل‌بستگ</w:t>
      </w:r>
      <w:r w:rsidRPr="00396226">
        <w:rPr>
          <w:rFonts w:ascii="Times New Roman" w:eastAsia="Calibri" w:hAnsi="Times New Roman" w:cs="B Lotus" w:hint="cs"/>
          <w:sz w:val="28"/>
          <w:szCs w:val="28"/>
          <w:shd w:val="clear" w:color="auto" w:fill="FFFFFF"/>
          <w:rtl/>
        </w:rPr>
        <w:t xml:space="preserve">ی دوسوگرا قادرند به طور معناداری سلامت روان را </w:t>
      </w:r>
      <w:r w:rsidRPr="00396226">
        <w:rPr>
          <w:rFonts w:ascii="Times New Roman" w:eastAsia="Calibri" w:hAnsi="Times New Roman" w:cs="B Lotus"/>
          <w:sz w:val="28"/>
          <w:szCs w:val="28"/>
          <w:shd w:val="clear" w:color="auto" w:fill="FFFFFF"/>
          <w:rtl/>
        </w:rPr>
        <w:t>پ</w:t>
      </w:r>
      <w:r w:rsidRPr="00396226">
        <w:rPr>
          <w:rFonts w:ascii="Times New Roman" w:eastAsia="Calibri" w:hAnsi="Times New Roman" w:cs="B Lotus" w:hint="cs"/>
          <w:sz w:val="28"/>
          <w:szCs w:val="28"/>
          <w:shd w:val="clear" w:color="auto" w:fill="FFFFFF"/>
          <w:rtl/>
        </w:rPr>
        <w:t>یش‌بینی کنند و نیز این سه سبک قادرند میزان بالایی از تغییرپذیری سلامت روان را در شرایط ناگوار تبیین کنند (رحیمیان و همکاران، 1387).</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shd w:val="clear" w:color="auto" w:fill="FFFFFF"/>
          <w:rtl/>
        </w:rPr>
      </w:pPr>
      <w:r w:rsidRPr="00396226">
        <w:rPr>
          <w:rFonts w:ascii="Times New Roman" w:eastAsia="Calibri" w:hAnsi="Times New Roman" w:cs="B Lotus" w:hint="cs"/>
          <w:sz w:val="28"/>
          <w:szCs w:val="28"/>
          <w:shd w:val="clear" w:color="auto" w:fill="FFFFFF"/>
          <w:rtl/>
        </w:rPr>
        <w:t>جوز باتیستا و همکاران (2008)، در تحقیقی رابطه بین سلامت ذهنی (</w:t>
      </w:r>
      <w:r w:rsidRPr="00396226">
        <w:rPr>
          <w:rFonts w:ascii="Times New Roman" w:eastAsia="Calibri" w:hAnsi="Times New Roman" w:cs="B Lotus"/>
          <w:sz w:val="28"/>
          <w:szCs w:val="28"/>
          <w:shd w:val="clear" w:color="auto" w:fill="FFFFFF"/>
        </w:rPr>
        <w:t>SWB</w:t>
      </w:r>
      <w:r w:rsidRPr="00396226">
        <w:rPr>
          <w:rFonts w:ascii="Times New Roman" w:eastAsia="Calibri" w:hAnsi="Times New Roman" w:cs="B Lotus" w:hint="cs"/>
          <w:sz w:val="28"/>
          <w:szCs w:val="28"/>
          <w:shd w:val="clear" w:color="auto" w:fill="FFFFFF"/>
          <w:rtl/>
        </w:rPr>
        <w:t>) و ابعاد مختلف منبع کنترل درونی، بیرونی</w:t>
      </w:r>
      <w:r w:rsidRPr="00396226">
        <w:rPr>
          <w:rFonts w:ascii="Times New Roman" w:eastAsia="Calibri" w:hAnsi="Times New Roman" w:cs="B Lotus"/>
          <w:sz w:val="28"/>
          <w:szCs w:val="28"/>
          <w:shd w:val="clear" w:color="auto" w:fill="FFFFFF"/>
          <w:rtl/>
        </w:rPr>
        <w:t xml:space="preserve"> </w:t>
      </w:r>
      <w:r w:rsidRPr="00396226">
        <w:rPr>
          <w:rFonts w:ascii="Times New Roman" w:eastAsia="Calibri" w:hAnsi="Times New Roman" w:cs="B Lotus" w:hint="cs"/>
          <w:sz w:val="28"/>
          <w:szCs w:val="28"/>
          <w:shd w:val="clear" w:color="auto" w:fill="FFFFFF"/>
          <w:rtl/>
        </w:rPr>
        <w:t xml:space="preserve">و وابسته را در دانشجویان برزیلی بررسی کردند. نتایج نشان داد که منبع کنترل می‌تواند سلامت ذهنی دانشجویان را </w:t>
      </w:r>
      <w:r w:rsidRPr="00396226">
        <w:rPr>
          <w:rFonts w:ascii="Times New Roman" w:eastAsia="Calibri" w:hAnsi="Times New Roman" w:cs="B Lotus"/>
          <w:sz w:val="28"/>
          <w:szCs w:val="28"/>
          <w:shd w:val="clear" w:color="auto" w:fill="FFFFFF"/>
          <w:rtl/>
        </w:rPr>
        <w:t>پ</w:t>
      </w:r>
      <w:r w:rsidRPr="00396226">
        <w:rPr>
          <w:rFonts w:ascii="Times New Roman" w:eastAsia="Calibri" w:hAnsi="Times New Roman" w:cs="B Lotus" w:hint="cs"/>
          <w:sz w:val="28"/>
          <w:szCs w:val="28"/>
          <w:shd w:val="clear" w:color="auto" w:fill="FFFFFF"/>
          <w:rtl/>
        </w:rPr>
        <w:t>یش‌بینی کند، با این حال این همبستگی ضعیف بود.</w:t>
      </w:r>
      <w:r w:rsidRPr="00396226">
        <w:rPr>
          <w:rFonts w:ascii="Times New Roman" w:eastAsia="Calibri" w:hAnsi="Times New Roman" w:cs="B Lotus"/>
          <w:sz w:val="28"/>
          <w:szCs w:val="28"/>
          <w:shd w:val="clear" w:color="auto" w:fill="FFFFFF"/>
          <w:rtl/>
        </w:rPr>
        <w:t xml:space="preserve"> </w:t>
      </w:r>
      <w:r w:rsidRPr="00396226">
        <w:rPr>
          <w:rFonts w:ascii="Times New Roman" w:eastAsia="Calibri" w:hAnsi="Times New Roman" w:cs="B Lotus" w:hint="cs"/>
          <w:sz w:val="28"/>
          <w:szCs w:val="28"/>
          <w:shd w:val="clear" w:color="auto" w:fill="FFFFFF"/>
          <w:rtl/>
        </w:rPr>
        <w:t xml:space="preserve">به عبارت دیگر، صاحبان منبع کنترل درونی از سلامت ذهنی به نسبت </w:t>
      </w:r>
      <w:r w:rsidRPr="00396226">
        <w:rPr>
          <w:rFonts w:ascii="Times New Roman" w:eastAsia="Calibri" w:hAnsi="Times New Roman" w:cs="B Lotus"/>
          <w:sz w:val="28"/>
          <w:szCs w:val="28"/>
          <w:shd w:val="clear" w:color="auto" w:fill="FFFFFF"/>
          <w:rtl/>
        </w:rPr>
        <w:t>به</w:t>
      </w:r>
      <w:r w:rsidRPr="00396226">
        <w:rPr>
          <w:rFonts w:ascii="Times New Roman" w:eastAsia="Calibri" w:hAnsi="Times New Roman" w:cs="B Lotus" w:hint="cs"/>
          <w:sz w:val="28"/>
          <w:szCs w:val="28"/>
          <w:shd w:val="clear" w:color="auto" w:fill="FFFFFF"/>
          <w:rtl/>
        </w:rPr>
        <w:t>ینه‌تری برخوردار</w:t>
      </w:r>
      <w:r w:rsidRPr="00396226">
        <w:rPr>
          <w:rFonts w:ascii="Times New Roman" w:eastAsia="Calibri" w:hAnsi="Times New Roman" w:cs="B Lotus" w:hint="cs"/>
          <w:sz w:val="28"/>
          <w:szCs w:val="28"/>
          <w:shd w:val="clear" w:color="auto" w:fill="FFFFFF"/>
          <w:rtl/>
          <w:lang w:bidi="fa-IR"/>
        </w:rPr>
        <w:t xml:space="preserve"> بود</w:t>
      </w:r>
      <w:r w:rsidRPr="00396226">
        <w:rPr>
          <w:rFonts w:ascii="Times New Roman" w:eastAsia="Calibri" w:hAnsi="Times New Roman" w:cs="B Lotus" w:hint="cs"/>
          <w:sz w:val="28"/>
          <w:szCs w:val="28"/>
          <w:shd w:val="clear" w:color="auto" w:fill="FFFFFF"/>
          <w:rtl/>
        </w:rPr>
        <w:t>ند (به نقل از شعبانی و همکاران، 1389).</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shd w:val="clear" w:color="auto" w:fill="FFFFFF"/>
          <w:rtl/>
        </w:rPr>
      </w:pPr>
      <w:r w:rsidRPr="00396226">
        <w:rPr>
          <w:rFonts w:ascii="Times New Roman" w:eastAsia="Calibri" w:hAnsi="Times New Roman" w:cs="B Lotus" w:hint="cs"/>
          <w:sz w:val="28"/>
          <w:szCs w:val="28"/>
          <w:shd w:val="clear" w:color="auto" w:fill="FFFFFF"/>
          <w:rtl/>
        </w:rPr>
        <w:t xml:space="preserve">تحلیل نتایج در </w:t>
      </w:r>
      <w:r w:rsidRPr="00396226">
        <w:rPr>
          <w:rFonts w:ascii="Times New Roman" w:eastAsia="Calibri" w:hAnsi="Times New Roman" w:cs="B Lotus"/>
          <w:sz w:val="28"/>
          <w:szCs w:val="28"/>
          <w:shd w:val="clear" w:color="auto" w:fill="FFFFFF"/>
          <w:rtl/>
        </w:rPr>
        <w:t>مطالعه‌ا</w:t>
      </w:r>
      <w:r w:rsidRPr="00396226">
        <w:rPr>
          <w:rFonts w:ascii="Times New Roman" w:eastAsia="Calibri" w:hAnsi="Times New Roman" w:cs="B Lotus" w:hint="cs"/>
          <w:sz w:val="28"/>
          <w:szCs w:val="28"/>
          <w:shd w:val="clear" w:color="auto" w:fill="FFFFFF"/>
          <w:rtl/>
        </w:rPr>
        <w:t xml:space="preserve">ی دیگر نشان داد که منبع کنترل بیرونی برای سلامت </w:t>
      </w:r>
      <w:r w:rsidRPr="00396226">
        <w:rPr>
          <w:rFonts w:ascii="Times New Roman" w:eastAsia="Calibri" w:hAnsi="Times New Roman" w:cs="B Lotus"/>
          <w:sz w:val="28"/>
          <w:szCs w:val="28"/>
          <w:shd w:val="clear" w:color="auto" w:fill="FFFFFF"/>
          <w:rtl/>
        </w:rPr>
        <w:t>روان‌شناخت</w:t>
      </w:r>
      <w:r w:rsidRPr="00396226">
        <w:rPr>
          <w:rFonts w:ascii="Times New Roman" w:eastAsia="Calibri" w:hAnsi="Times New Roman" w:cs="B Lotus" w:hint="cs"/>
          <w:sz w:val="28"/>
          <w:szCs w:val="28"/>
          <w:shd w:val="clear" w:color="auto" w:fill="FFFFFF"/>
          <w:rtl/>
        </w:rPr>
        <w:t xml:space="preserve">ی و سلامت فرد مضر </w:t>
      </w:r>
      <w:r w:rsidRPr="00396226">
        <w:rPr>
          <w:rFonts w:ascii="Times New Roman" w:eastAsia="Calibri" w:hAnsi="Times New Roman" w:cs="B Lotus"/>
          <w:sz w:val="28"/>
          <w:szCs w:val="28"/>
          <w:shd w:val="clear" w:color="auto" w:fill="FFFFFF"/>
          <w:rtl/>
        </w:rPr>
        <w:t>م</w:t>
      </w:r>
      <w:r w:rsidRPr="00396226">
        <w:rPr>
          <w:rFonts w:ascii="Times New Roman" w:eastAsia="Calibri" w:hAnsi="Times New Roman" w:cs="B Lotus" w:hint="cs"/>
          <w:sz w:val="28"/>
          <w:szCs w:val="28"/>
          <w:shd w:val="clear" w:color="auto" w:fill="FFFFFF"/>
          <w:rtl/>
        </w:rPr>
        <w:t>ی‌باشد (</w:t>
      </w:r>
      <w:bookmarkStart w:id="2" w:name="OLE_LINK9"/>
      <w:r w:rsidRPr="00396226">
        <w:rPr>
          <w:rFonts w:ascii="Times New Roman" w:eastAsia="Calibri" w:hAnsi="Times New Roman" w:cs="B Lotus" w:hint="cs"/>
          <w:sz w:val="28"/>
          <w:szCs w:val="28"/>
          <w:shd w:val="clear" w:color="auto" w:fill="FFFFFF"/>
          <w:rtl/>
        </w:rPr>
        <w:t>توماس و استیتز، 2003</w:t>
      </w:r>
      <w:bookmarkEnd w:id="2"/>
      <w:r w:rsidRPr="00396226">
        <w:rPr>
          <w:rFonts w:ascii="Times New Roman" w:eastAsia="Calibri" w:hAnsi="Times New Roman" w:cs="B Lotus" w:hint="cs"/>
          <w:sz w:val="28"/>
          <w:szCs w:val="28"/>
          <w:shd w:val="clear" w:color="auto" w:fill="FFFFFF"/>
          <w:rtl/>
        </w:rPr>
        <w:t>؛ به نقل از یاریاری و همکاران).</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shd w:val="clear" w:color="auto" w:fill="FFFFFF"/>
        </w:rPr>
      </w:pPr>
      <w:r w:rsidRPr="00396226">
        <w:rPr>
          <w:rFonts w:ascii="Times New Roman" w:eastAsia="Calibri" w:hAnsi="Times New Roman" w:cs="B Lotus" w:hint="cs"/>
          <w:sz w:val="28"/>
          <w:szCs w:val="28"/>
          <w:shd w:val="clear" w:color="auto" w:fill="FFFFFF"/>
          <w:rtl/>
        </w:rPr>
        <w:t xml:space="preserve">در تحقیق دیگری وضعیت سلامت روانی و منبع کنترل نوجوانان دختر </w:t>
      </w:r>
      <w:r w:rsidRPr="00396226">
        <w:rPr>
          <w:rFonts w:ascii="Times New Roman" w:eastAsia="Calibri" w:hAnsi="Times New Roman" w:cs="B Lotus"/>
          <w:sz w:val="28"/>
          <w:szCs w:val="28"/>
          <w:shd w:val="clear" w:color="auto" w:fill="FFFFFF"/>
          <w:rtl/>
        </w:rPr>
        <w:t>خانواده‌ها</w:t>
      </w:r>
      <w:r w:rsidRPr="00396226">
        <w:rPr>
          <w:rFonts w:ascii="Times New Roman" w:eastAsia="Calibri" w:hAnsi="Times New Roman" w:cs="B Lotus" w:hint="cs"/>
          <w:sz w:val="28"/>
          <w:szCs w:val="28"/>
          <w:shd w:val="clear" w:color="auto" w:fill="FFFFFF"/>
          <w:rtl/>
        </w:rPr>
        <w:t>ی معتاد و غیرمعتاد بررسی گردید و بدین منظور 120</w:t>
      </w:r>
      <w:r w:rsidRPr="00396226">
        <w:rPr>
          <w:rFonts w:ascii="Times New Roman" w:eastAsia="Calibri" w:hAnsi="Times New Roman" w:cs="B Lotus"/>
          <w:sz w:val="28"/>
          <w:szCs w:val="28"/>
          <w:shd w:val="clear" w:color="auto" w:fill="FFFFFF"/>
          <w:rtl/>
        </w:rPr>
        <w:t xml:space="preserve"> نفر</w:t>
      </w:r>
      <w:r w:rsidRPr="00396226">
        <w:rPr>
          <w:rFonts w:ascii="Times New Roman" w:eastAsia="Calibri" w:hAnsi="Times New Roman" w:cs="B Lotus" w:hint="cs"/>
          <w:sz w:val="28"/>
          <w:szCs w:val="28"/>
          <w:shd w:val="clear" w:color="auto" w:fill="FFFFFF"/>
          <w:rtl/>
        </w:rPr>
        <w:t xml:space="preserve"> به روش تصادفی انتخاب شدند. نتایج نشان داد نوجوانان دختر دارای منبع کنترل درونی از سلامت روان</w:t>
      </w:r>
      <w:r w:rsidRPr="00396226">
        <w:rPr>
          <w:rFonts w:ascii="Times New Roman" w:eastAsia="Calibri" w:hAnsi="Times New Roman" w:cs="B Lotus" w:hint="cs"/>
          <w:sz w:val="28"/>
          <w:szCs w:val="28"/>
          <w:shd w:val="clear" w:color="auto" w:fill="FFFFFF"/>
          <w:rtl/>
          <w:lang w:bidi="fa-IR"/>
        </w:rPr>
        <w:t>ی</w:t>
      </w:r>
      <w:r w:rsidRPr="00396226">
        <w:rPr>
          <w:rFonts w:ascii="Times New Roman" w:eastAsia="Calibri" w:hAnsi="Times New Roman" w:cs="B Lotus" w:hint="cs"/>
          <w:sz w:val="28"/>
          <w:szCs w:val="28"/>
          <w:shd w:val="clear" w:color="auto" w:fill="FFFFFF"/>
          <w:rtl/>
        </w:rPr>
        <w:t xml:space="preserve"> بالاتری برخوردارند. رشد و تقویت منبع کنترل درونی یکی از </w:t>
      </w:r>
      <w:r w:rsidRPr="00396226">
        <w:rPr>
          <w:rFonts w:ascii="Times New Roman" w:eastAsia="Calibri" w:hAnsi="Times New Roman" w:cs="B Lotus"/>
          <w:sz w:val="28"/>
          <w:szCs w:val="28"/>
          <w:shd w:val="clear" w:color="auto" w:fill="FFFFFF"/>
          <w:rtl/>
        </w:rPr>
        <w:t>روش‌ها</w:t>
      </w:r>
      <w:r w:rsidRPr="00396226">
        <w:rPr>
          <w:rFonts w:ascii="Times New Roman" w:eastAsia="Calibri" w:hAnsi="Times New Roman" w:cs="B Lotus" w:hint="cs"/>
          <w:sz w:val="28"/>
          <w:szCs w:val="28"/>
          <w:shd w:val="clear" w:color="auto" w:fill="FFFFFF"/>
          <w:rtl/>
        </w:rPr>
        <w:t xml:space="preserve">ی مناسب برای پیشگیری و کاهش </w:t>
      </w:r>
      <w:r w:rsidRPr="00396226">
        <w:rPr>
          <w:rFonts w:ascii="Times New Roman" w:eastAsia="Calibri" w:hAnsi="Times New Roman" w:cs="B Lotus"/>
          <w:sz w:val="28"/>
          <w:szCs w:val="28"/>
          <w:shd w:val="clear" w:color="auto" w:fill="FFFFFF"/>
          <w:rtl/>
        </w:rPr>
        <w:t>آس</w:t>
      </w:r>
      <w:r w:rsidRPr="00396226">
        <w:rPr>
          <w:rFonts w:ascii="Times New Roman" w:eastAsia="Calibri" w:hAnsi="Times New Roman" w:cs="B Lotus" w:hint="cs"/>
          <w:sz w:val="28"/>
          <w:szCs w:val="28"/>
          <w:shd w:val="clear" w:color="auto" w:fill="FFFFFF"/>
          <w:rtl/>
        </w:rPr>
        <w:t>یب‌پذیری است (اعتمادی و فراهانی، 1390).</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shd w:val="clear" w:color="auto" w:fill="FFFFFF"/>
          <w:rtl/>
        </w:rPr>
      </w:pPr>
      <w:r w:rsidRPr="00396226">
        <w:rPr>
          <w:rFonts w:ascii="Times New Roman" w:eastAsia="Calibri" w:hAnsi="Times New Roman" w:cs="B Lotus" w:hint="cs"/>
          <w:sz w:val="28"/>
          <w:szCs w:val="28"/>
          <w:shd w:val="clear" w:color="auto" w:fill="FFFFFF"/>
          <w:rtl/>
        </w:rPr>
        <w:t>در تحقیقی نیز تحلیل نتایج نشان داد بین سلامت روان</w:t>
      </w:r>
      <w:r w:rsidRPr="00396226">
        <w:rPr>
          <w:rFonts w:ascii="Times New Roman" w:eastAsia="Calibri" w:hAnsi="Times New Roman" w:cs="B Lotus" w:hint="cs"/>
          <w:sz w:val="28"/>
          <w:szCs w:val="28"/>
          <w:shd w:val="clear" w:color="auto" w:fill="FFFFFF"/>
          <w:rtl/>
          <w:lang w:bidi="fa-IR"/>
        </w:rPr>
        <w:t>ی</w:t>
      </w:r>
      <w:r w:rsidRPr="00396226">
        <w:rPr>
          <w:rFonts w:ascii="Times New Roman" w:eastAsia="Calibri" w:hAnsi="Times New Roman" w:cs="B Lotus" w:hint="cs"/>
          <w:sz w:val="28"/>
          <w:szCs w:val="28"/>
          <w:shd w:val="clear" w:color="auto" w:fill="FFFFFF"/>
          <w:rtl/>
        </w:rPr>
        <w:t xml:space="preserve"> و منبع کنترل ارتباط مثبت و معناداری وجود ندارد (خسروی و آقاجانی، 1382).</w:t>
      </w:r>
    </w:p>
    <w:p w:rsidR="00F05477" w:rsidRPr="00396226" w:rsidRDefault="00F05477" w:rsidP="00396226">
      <w:pPr>
        <w:widowControl w:val="0"/>
        <w:bidi/>
        <w:spacing w:after="0" w:line="360" w:lineRule="auto"/>
        <w:jc w:val="both"/>
        <w:rPr>
          <w:rFonts w:ascii="Times New Roman" w:eastAsia="Calibri" w:hAnsi="Times New Roman" w:cs="B Lotus"/>
          <w:sz w:val="28"/>
          <w:szCs w:val="28"/>
          <w:shd w:val="clear" w:color="auto" w:fill="FFFFFF"/>
          <w:rtl/>
        </w:rPr>
      </w:pPr>
    </w:p>
    <w:p w:rsidR="00F05477" w:rsidRPr="00396226" w:rsidRDefault="00F05477" w:rsidP="00396226">
      <w:pPr>
        <w:widowControl w:val="0"/>
        <w:bidi/>
        <w:spacing w:after="0" w:line="360" w:lineRule="auto"/>
        <w:jc w:val="both"/>
        <w:rPr>
          <w:rFonts w:ascii="Times New Roman" w:eastAsia="Calibri" w:hAnsi="Times New Roman" w:cs="B Lotus"/>
          <w:b/>
          <w:bCs/>
          <w:sz w:val="28"/>
          <w:szCs w:val="28"/>
          <w:shd w:val="clear" w:color="auto" w:fill="FFFFFF"/>
          <w:rtl/>
        </w:rPr>
      </w:pPr>
      <w:r w:rsidRPr="00396226">
        <w:rPr>
          <w:rFonts w:ascii="Times New Roman" w:eastAsia="Calibri" w:hAnsi="Times New Roman" w:cs="B Lotus" w:hint="cs"/>
          <w:b/>
          <w:bCs/>
          <w:sz w:val="28"/>
          <w:szCs w:val="28"/>
          <w:shd w:val="clear" w:color="auto" w:fill="FFFFFF"/>
          <w:rtl/>
        </w:rPr>
        <w:t xml:space="preserve">2-8-3. ارتباط ایمان با شادکامی، </w:t>
      </w:r>
      <w:r w:rsidRPr="00396226">
        <w:rPr>
          <w:rFonts w:ascii="Times New Roman" w:eastAsia="Calibri" w:hAnsi="Times New Roman" w:cs="B Lotus"/>
          <w:b/>
          <w:bCs/>
          <w:sz w:val="28"/>
          <w:szCs w:val="28"/>
          <w:shd w:val="clear" w:color="auto" w:fill="FFFFFF"/>
          <w:rtl/>
        </w:rPr>
        <w:t>سبک‌ها</w:t>
      </w:r>
      <w:r w:rsidRPr="00396226">
        <w:rPr>
          <w:rFonts w:ascii="Times New Roman" w:eastAsia="Calibri" w:hAnsi="Times New Roman" w:cs="B Lotus" w:hint="cs"/>
          <w:b/>
          <w:bCs/>
          <w:sz w:val="28"/>
          <w:szCs w:val="28"/>
          <w:shd w:val="clear" w:color="auto" w:fill="FFFFFF"/>
          <w:rtl/>
        </w:rPr>
        <w:t xml:space="preserve">ی </w:t>
      </w:r>
      <w:r w:rsidRPr="00396226">
        <w:rPr>
          <w:rFonts w:ascii="Times New Roman" w:eastAsia="Calibri" w:hAnsi="Times New Roman" w:cs="B Lotus"/>
          <w:b/>
          <w:bCs/>
          <w:sz w:val="28"/>
          <w:szCs w:val="28"/>
          <w:shd w:val="clear" w:color="auto" w:fill="FFFFFF"/>
          <w:rtl/>
        </w:rPr>
        <w:t>دل‌بستگ</w:t>
      </w:r>
      <w:r w:rsidRPr="00396226">
        <w:rPr>
          <w:rFonts w:ascii="Times New Roman" w:eastAsia="Calibri" w:hAnsi="Times New Roman" w:cs="B Lotus" w:hint="cs"/>
          <w:b/>
          <w:bCs/>
          <w:sz w:val="28"/>
          <w:szCs w:val="28"/>
          <w:shd w:val="clear" w:color="auto" w:fill="FFFFFF"/>
          <w:rtl/>
        </w:rPr>
        <w:t>ی و منبع کنترل</w:t>
      </w:r>
    </w:p>
    <w:p w:rsidR="00F05477" w:rsidRPr="00396226" w:rsidRDefault="00F05477" w:rsidP="00396226">
      <w:pPr>
        <w:widowControl w:val="0"/>
        <w:bidi/>
        <w:spacing w:after="0" w:line="360" w:lineRule="auto"/>
        <w:jc w:val="both"/>
        <w:rPr>
          <w:rFonts w:ascii="Times New Roman" w:eastAsia="Calibri" w:hAnsi="Times New Roman" w:cs="B Lotus"/>
          <w:sz w:val="28"/>
          <w:szCs w:val="28"/>
          <w:shd w:val="clear" w:color="auto" w:fill="FFFFFF"/>
          <w:rtl/>
        </w:rPr>
      </w:pPr>
      <w:r w:rsidRPr="00396226">
        <w:rPr>
          <w:rFonts w:ascii="Times New Roman" w:eastAsia="Calibri" w:hAnsi="Times New Roman" w:cs="B Lotus" w:hint="cs"/>
          <w:sz w:val="28"/>
          <w:szCs w:val="28"/>
          <w:shd w:val="clear" w:color="auto" w:fill="FFFFFF"/>
          <w:rtl/>
        </w:rPr>
        <w:t xml:space="preserve">تحقیقات تجربی به نحو </w:t>
      </w:r>
      <w:r w:rsidRPr="00396226">
        <w:rPr>
          <w:rFonts w:ascii="Times New Roman" w:eastAsia="Calibri" w:hAnsi="Times New Roman" w:cs="B Lotus"/>
          <w:sz w:val="28"/>
          <w:szCs w:val="28"/>
          <w:shd w:val="clear" w:color="auto" w:fill="FFFFFF"/>
          <w:rtl/>
        </w:rPr>
        <w:t>گسترده‌ا</w:t>
      </w:r>
      <w:r w:rsidRPr="00396226">
        <w:rPr>
          <w:rFonts w:ascii="Times New Roman" w:eastAsia="Calibri" w:hAnsi="Times New Roman" w:cs="B Lotus" w:hint="cs"/>
          <w:sz w:val="28"/>
          <w:szCs w:val="28"/>
          <w:shd w:val="clear" w:color="auto" w:fill="FFFFFF"/>
          <w:rtl/>
        </w:rPr>
        <w:t xml:space="preserve">ی بیانگر اثر مثبت </w:t>
      </w:r>
      <w:r w:rsidRPr="00396226">
        <w:rPr>
          <w:rFonts w:ascii="Times New Roman" w:eastAsia="Calibri" w:hAnsi="Times New Roman" w:cs="B Lotus"/>
          <w:sz w:val="28"/>
          <w:szCs w:val="28"/>
          <w:shd w:val="clear" w:color="auto" w:fill="FFFFFF"/>
          <w:rtl/>
        </w:rPr>
        <w:t>د</w:t>
      </w:r>
      <w:r w:rsidRPr="00396226">
        <w:rPr>
          <w:rFonts w:ascii="Times New Roman" w:eastAsia="Calibri" w:hAnsi="Times New Roman" w:cs="B Lotus" w:hint="cs"/>
          <w:sz w:val="28"/>
          <w:szCs w:val="28"/>
          <w:shd w:val="clear" w:color="auto" w:fill="FFFFFF"/>
          <w:rtl/>
        </w:rPr>
        <w:t xml:space="preserve">ین‌داری بر شادکامی است، به نحوی که به عنوان مدرکی دال بر اثبات </w:t>
      </w:r>
      <w:r w:rsidRPr="00396226">
        <w:rPr>
          <w:rFonts w:ascii="Times New Roman" w:eastAsia="Calibri" w:hAnsi="Times New Roman" w:cs="B Lotus"/>
          <w:sz w:val="28"/>
          <w:szCs w:val="28"/>
          <w:shd w:val="clear" w:color="auto" w:fill="FFFFFF"/>
          <w:rtl/>
        </w:rPr>
        <w:t>تأث</w:t>
      </w:r>
      <w:r w:rsidRPr="00396226">
        <w:rPr>
          <w:rFonts w:ascii="Times New Roman" w:eastAsia="Calibri" w:hAnsi="Times New Roman" w:cs="B Lotus" w:hint="cs"/>
          <w:sz w:val="28"/>
          <w:szCs w:val="28"/>
          <w:shd w:val="clear" w:color="auto" w:fill="FFFFFF"/>
          <w:rtl/>
        </w:rPr>
        <w:t xml:space="preserve">یر سودمند بودن دین در سطح جهانی دیده </w:t>
      </w:r>
      <w:r w:rsidRPr="00396226">
        <w:rPr>
          <w:rFonts w:ascii="Times New Roman" w:eastAsia="Calibri" w:hAnsi="Times New Roman" w:cs="B Lotus"/>
          <w:sz w:val="28"/>
          <w:szCs w:val="28"/>
          <w:shd w:val="clear" w:color="auto" w:fill="FFFFFF"/>
          <w:rtl/>
        </w:rPr>
        <w:t>م</w:t>
      </w:r>
      <w:r w:rsidRPr="00396226">
        <w:rPr>
          <w:rFonts w:ascii="Times New Roman" w:eastAsia="Calibri" w:hAnsi="Times New Roman" w:cs="B Lotus" w:hint="cs"/>
          <w:sz w:val="28"/>
          <w:szCs w:val="28"/>
          <w:shd w:val="clear" w:color="auto" w:fill="FFFFFF"/>
          <w:rtl/>
        </w:rPr>
        <w:t>ی‌شود. با</w:t>
      </w:r>
      <w:r w:rsidRPr="00396226">
        <w:rPr>
          <w:rFonts w:ascii="Times New Roman" w:eastAsia="Calibri" w:hAnsi="Times New Roman" w:cs="B Lotus"/>
          <w:sz w:val="28"/>
          <w:szCs w:val="28"/>
          <w:shd w:val="clear" w:color="auto" w:fill="FFFFFF"/>
          <w:rtl/>
        </w:rPr>
        <w:t xml:space="preserve"> </w:t>
      </w:r>
      <w:r w:rsidRPr="00396226">
        <w:rPr>
          <w:rFonts w:ascii="Times New Roman" w:eastAsia="Calibri" w:hAnsi="Times New Roman" w:cs="B Lotus" w:hint="cs"/>
          <w:sz w:val="28"/>
          <w:szCs w:val="28"/>
          <w:shd w:val="clear" w:color="auto" w:fill="FFFFFF"/>
          <w:rtl/>
        </w:rPr>
        <w:t>این</w:t>
      </w:r>
      <w:r w:rsidRPr="00396226">
        <w:rPr>
          <w:rFonts w:ascii="Times New Roman" w:eastAsia="Calibri" w:hAnsi="Times New Roman" w:cs="B Lotus"/>
          <w:sz w:val="28"/>
          <w:szCs w:val="28"/>
          <w:shd w:val="clear" w:color="auto" w:fill="FFFFFF"/>
          <w:rtl/>
        </w:rPr>
        <w:t xml:space="preserve"> </w:t>
      </w:r>
      <w:r w:rsidRPr="00396226">
        <w:rPr>
          <w:rFonts w:ascii="Times New Roman" w:eastAsia="Calibri" w:hAnsi="Times New Roman" w:cs="B Lotus" w:hint="cs"/>
          <w:sz w:val="28"/>
          <w:szCs w:val="28"/>
          <w:shd w:val="clear" w:color="auto" w:fill="FFFFFF"/>
          <w:rtl/>
        </w:rPr>
        <w:t>حال،</w:t>
      </w:r>
      <w:r w:rsidRPr="00396226">
        <w:rPr>
          <w:rFonts w:ascii="Times New Roman" w:eastAsia="Calibri" w:hAnsi="Times New Roman" w:cs="B Lotus"/>
          <w:sz w:val="28"/>
          <w:szCs w:val="28"/>
          <w:shd w:val="clear" w:color="auto" w:fill="FFFFFF"/>
          <w:rtl/>
        </w:rPr>
        <w:t xml:space="preserve"> </w:t>
      </w:r>
      <w:r w:rsidRPr="00396226">
        <w:rPr>
          <w:rFonts w:ascii="Times New Roman" w:eastAsia="Calibri" w:hAnsi="Times New Roman" w:cs="B Lotus" w:hint="cs"/>
          <w:sz w:val="28"/>
          <w:szCs w:val="28"/>
          <w:shd w:val="clear" w:color="auto" w:fill="FFFFFF"/>
          <w:rtl/>
        </w:rPr>
        <w:t>اکثر</w:t>
      </w:r>
      <w:r w:rsidRPr="00396226">
        <w:rPr>
          <w:rFonts w:ascii="Times New Roman" w:eastAsia="Calibri" w:hAnsi="Times New Roman" w:cs="B Lotus"/>
          <w:sz w:val="28"/>
          <w:szCs w:val="28"/>
          <w:shd w:val="clear" w:color="auto" w:fill="FFFFFF"/>
          <w:rtl/>
        </w:rPr>
        <w:t xml:space="preserve"> </w:t>
      </w:r>
      <w:r w:rsidRPr="00396226">
        <w:rPr>
          <w:rFonts w:ascii="Times New Roman" w:eastAsia="Calibri" w:hAnsi="Times New Roman" w:cs="B Lotus" w:hint="cs"/>
          <w:sz w:val="28"/>
          <w:szCs w:val="28"/>
          <w:shd w:val="clear" w:color="auto" w:fill="FFFFFF"/>
          <w:rtl/>
        </w:rPr>
        <w:t>مطالعات</w:t>
      </w:r>
      <w:r w:rsidRPr="00396226">
        <w:rPr>
          <w:rFonts w:ascii="Times New Roman" w:eastAsia="Calibri" w:hAnsi="Times New Roman" w:cs="B Lotus"/>
          <w:sz w:val="28"/>
          <w:szCs w:val="28"/>
          <w:shd w:val="clear" w:color="auto" w:fill="FFFFFF"/>
          <w:rtl/>
        </w:rPr>
        <w:t xml:space="preserve"> </w:t>
      </w:r>
      <w:r w:rsidRPr="00396226">
        <w:rPr>
          <w:rFonts w:ascii="Times New Roman" w:eastAsia="Calibri" w:hAnsi="Times New Roman" w:cs="B Lotus" w:hint="cs"/>
          <w:sz w:val="28"/>
          <w:szCs w:val="28"/>
          <w:shd w:val="clear" w:color="auto" w:fill="FFFFFF"/>
          <w:rtl/>
        </w:rPr>
        <w:t>در</w:t>
      </w:r>
      <w:r w:rsidRPr="00396226">
        <w:rPr>
          <w:rFonts w:ascii="Times New Roman" w:eastAsia="Calibri" w:hAnsi="Times New Roman" w:cs="B Lotus"/>
          <w:sz w:val="28"/>
          <w:szCs w:val="28"/>
          <w:shd w:val="clear" w:color="auto" w:fill="FFFFFF"/>
          <w:rtl/>
        </w:rPr>
        <w:t xml:space="preserve"> </w:t>
      </w:r>
      <w:r w:rsidRPr="00396226">
        <w:rPr>
          <w:rFonts w:ascii="Times New Roman" w:eastAsia="Calibri" w:hAnsi="Times New Roman" w:cs="B Lotus" w:hint="cs"/>
          <w:sz w:val="28"/>
          <w:szCs w:val="28"/>
          <w:shd w:val="clear" w:color="auto" w:fill="FFFFFF"/>
          <w:rtl/>
        </w:rPr>
        <w:t>ایالات</w:t>
      </w:r>
      <w:r w:rsidRPr="00396226">
        <w:rPr>
          <w:rFonts w:ascii="Times New Roman" w:eastAsia="Calibri" w:hAnsi="Times New Roman" w:cs="B Lotus"/>
          <w:sz w:val="28"/>
          <w:szCs w:val="28"/>
          <w:shd w:val="clear" w:color="auto" w:fill="FFFFFF"/>
          <w:rtl/>
        </w:rPr>
        <w:t xml:space="preserve"> </w:t>
      </w:r>
      <w:r w:rsidRPr="00396226">
        <w:rPr>
          <w:rFonts w:ascii="Times New Roman" w:eastAsia="Calibri" w:hAnsi="Times New Roman" w:cs="B Lotus" w:hint="cs"/>
          <w:sz w:val="28"/>
          <w:szCs w:val="28"/>
          <w:shd w:val="clear" w:color="auto" w:fill="FFFFFF"/>
          <w:rtl/>
        </w:rPr>
        <w:t>متحده</w:t>
      </w:r>
      <w:r w:rsidRPr="00396226">
        <w:rPr>
          <w:rFonts w:ascii="Times New Roman" w:eastAsia="Calibri" w:hAnsi="Times New Roman" w:cs="B Lotus"/>
          <w:sz w:val="28"/>
          <w:szCs w:val="28"/>
          <w:shd w:val="clear" w:color="auto" w:fill="FFFFFF"/>
          <w:rtl/>
        </w:rPr>
        <w:t xml:space="preserve"> </w:t>
      </w:r>
      <w:r w:rsidRPr="00396226">
        <w:rPr>
          <w:rFonts w:ascii="Times New Roman" w:eastAsia="Calibri" w:hAnsi="Times New Roman" w:cs="B Lotus" w:hint="cs"/>
          <w:sz w:val="28"/>
          <w:szCs w:val="28"/>
          <w:shd w:val="clear" w:color="auto" w:fill="FFFFFF"/>
          <w:rtl/>
        </w:rPr>
        <w:t>آمریکا</w:t>
      </w:r>
      <w:r w:rsidRPr="00396226">
        <w:rPr>
          <w:rFonts w:ascii="Times New Roman" w:eastAsia="Calibri" w:hAnsi="Times New Roman" w:cs="B Lotus"/>
          <w:sz w:val="28"/>
          <w:szCs w:val="28"/>
          <w:shd w:val="clear" w:color="auto" w:fill="FFFFFF"/>
          <w:rtl/>
        </w:rPr>
        <w:t xml:space="preserve"> </w:t>
      </w:r>
      <w:r w:rsidRPr="00396226">
        <w:rPr>
          <w:rFonts w:ascii="Times New Roman" w:eastAsia="Calibri" w:hAnsi="Times New Roman" w:cs="B Lotus" w:hint="cs"/>
          <w:sz w:val="28"/>
          <w:szCs w:val="28"/>
          <w:shd w:val="clear" w:color="auto" w:fill="FFFFFF"/>
          <w:rtl/>
        </w:rPr>
        <w:t>انجام</w:t>
      </w:r>
      <w:r w:rsidRPr="00396226">
        <w:rPr>
          <w:rFonts w:ascii="Times New Roman" w:eastAsia="Calibri" w:hAnsi="Times New Roman" w:cs="B Lotus"/>
          <w:sz w:val="28"/>
          <w:szCs w:val="28"/>
          <w:shd w:val="clear" w:color="auto" w:fill="FFFFFF"/>
          <w:rtl/>
        </w:rPr>
        <w:t xml:space="preserve"> </w:t>
      </w:r>
      <w:r w:rsidRPr="00396226">
        <w:rPr>
          <w:rFonts w:ascii="Times New Roman" w:eastAsia="Calibri" w:hAnsi="Times New Roman" w:cs="B Lotus" w:hint="cs"/>
          <w:sz w:val="28"/>
          <w:szCs w:val="28"/>
          <w:shd w:val="clear" w:color="auto" w:fill="FFFFFF"/>
          <w:rtl/>
        </w:rPr>
        <w:t xml:space="preserve">شده است. برای بررسی اثر </w:t>
      </w:r>
      <w:r w:rsidRPr="00396226">
        <w:rPr>
          <w:rFonts w:ascii="Times New Roman" w:eastAsia="Calibri" w:hAnsi="Times New Roman" w:cs="B Lotus"/>
          <w:sz w:val="28"/>
          <w:szCs w:val="28"/>
          <w:shd w:val="clear" w:color="auto" w:fill="FFFFFF"/>
          <w:rtl/>
        </w:rPr>
        <w:t>د</w:t>
      </w:r>
      <w:r w:rsidRPr="00396226">
        <w:rPr>
          <w:rFonts w:ascii="Times New Roman" w:eastAsia="Calibri" w:hAnsi="Times New Roman" w:cs="B Lotus" w:hint="cs"/>
          <w:sz w:val="28"/>
          <w:szCs w:val="28"/>
          <w:shd w:val="clear" w:color="auto" w:fill="FFFFFF"/>
          <w:rtl/>
        </w:rPr>
        <w:t xml:space="preserve">ین‌داری بر ایمان در دیگر نقاط جهان </w:t>
      </w:r>
      <w:r w:rsidRPr="00396226">
        <w:rPr>
          <w:rFonts w:ascii="Times New Roman" w:eastAsia="Calibri" w:hAnsi="Times New Roman" w:cs="B Lotus"/>
          <w:sz w:val="28"/>
          <w:szCs w:val="28"/>
          <w:shd w:val="clear" w:color="auto" w:fill="FFFFFF"/>
          <w:rtl/>
        </w:rPr>
        <w:t>مطالعه‌ا</w:t>
      </w:r>
      <w:r w:rsidRPr="00396226">
        <w:rPr>
          <w:rFonts w:ascii="Times New Roman" w:eastAsia="Calibri" w:hAnsi="Times New Roman" w:cs="B Lotus" w:hint="cs"/>
          <w:sz w:val="28"/>
          <w:szCs w:val="28"/>
          <w:shd w:val="clear" w:color="auto" w:fill="FFFFFF"/>
          <w:rtl/>
        </w:rPr>
        <w:t>ی به طور همزمان در آمریکا، هلند و دانمارک انجام گرفت. ارتباط میان مذهب و شادکامی معنادار و مثبت بود. ارتباط میان این دو متغیر در آمریکا به طور قابل توجهی نیرومندتر از هلند و دانمارک بود (اسنپ</w:t>
      </w:r>
      <w:r w:rsidRPr="00396226">
        <w:rPr>
          <w:rFonts w:ascii="Times New Roman" w:eastAsia="Calibri" w:hAnsi="Times New Roman" w:cs="B Lotus"/>
          <w:sz w:val="28"/>
          <w:szCs w:val="28"/>
          <w:shd w:val="clear" w:color="auto" w:fill="FFFFFF"/>
          <w:vertAlign w:val="superscript"/>
          <w:rtl/>
        </w:rPr>
        <w:footnoteReference w:id="9"/>
      </w:r>
      <w:r w:rsidRPr="00396226">
        <w:rPr>
          <w:rFonts w:ascii="Times New Roman" w:eastAsia="Calibri" w:hAnsi="Times New Roman" w:cs="B Lotus" w:hint="cs"/>
          <w:sz w:val="28"/>
          <w:szCs w:val="28"/>
          <w:shd w:val="clear" w:color="auto" w:fill="FFFFFF"/>
          <w:rtl/>
        </w:rPr>
        <w:t>، 2008).</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shd w:val="clear" w:color="auto" w:fill="FFFFFF"/>
          <w:rtl/>
        </w:rPr>
      </w:pPr>
      <w:r w:rsidRPr="00396226">
        <w:rPr>
          <w:rFonts w:ascii="Times New Roman" w:eastAsia="Calibri" w:hAnsi="Times New Roman" w:cs="B Lotus" w:hint="cs"/>
          <w:sz w:val="28"/>
          <w:szCs w:val="28"/>
          <w:shd w:val="clear" w:color="auto" w:fill="FFFFFF"/>
          <w:rtl/>
        </w:rPr>
        <w:t xml:space="preserve"> در تحقیق </w:t>
      </w:r>
      <w:r w:rsidRPr="00396226">
        <w:rPr>
          <w:rFonts w:ascii="Times New Roman" w:eastAsia="Calibri" w:hAnsi="Times New Roman" w:cs="B Lotus"/>
          <w:sz w:val="28"/>
          <w:szCs w:val="28"/>
          <w:shd w:val="clear" w:color="auto" w:fill="FFFFFF"/>
          <w:rtl/>
        </w:rPr>
        <w:t>گسترده‌ا</w:t>
      </w:r>
      <w:r w:rsidRPr="00396226">
        <w:rPr>
          <w:rFonts w:ascii="Times New Roman" w:eastAsia="Calibri" w:hAnsi="Times New Roman" w:cs="B Lotus" w:hint="cs"/>
          <w:sz w:val="28"/>
          <w:szCs w:val="28"/>
          <w:shd w:val="clear" w:color="auto" w:fill="FFFFFF"/>
          <w:rtl/>
        </w:rPr>
        <w:t xml:space="preserve">ی ارتباط میان دین و مذهب با شادکامی در 60 کشور مختلف بررسی شد. نتایج نشان داد که مذهب نقش مهمی در احساس شادکامی و خوشبختی ایفا </w:t>
      </w:r>
      <w:r w:rsidRPr="00396226">
        <w:rPr>
          <w:rFonts w:ascii="Times New Roman" w:eastAsia="Calibri" w:hAnsi="Times New Roman" w:cs="B Lotus"/>
          <w:sz w:val="28"/>
          <w:szCs w:val="28"/>
          <w:shd w:val="clear" w:color="auto" w:fill="FFFFFF"/>
          <w:rtl/>
        </w:rPr>
        <w:t>م</w:t>
      </w:r>
      <w:r w:rsidRPr="00396226">
        <w:rPr>
          <w:rFonts w:ascii="Times New Roman" w:eastAsia="Calibri" w:hAnsi="Times New Roman" w:cs="B Lotus" w:hint="cs"/>
          <w:sz w:val="28"/>
          <w:szCs w:val="28"/>
          <w:shd w:val="clear" w:color="auto" w:fill="FFFFFF"/>
          <w:rtl/>
        </w:rPr>
        <w:t>ی‌کند (موکرجی و بارون</w:t>
      </w:r>
      <w:r w:rsidRPr="00396226">
        <w:rPr>
          <w:rFonts w:ascii="Times New Roman" w:eastAsia="Calibri" w:hAnsi="Times New Roman" w:cs="B Lotus"/>
          <w:sz w:val="28"/>
          <w:szCs w:val="28"/>
          <w:shd w:val="clear" w:color="auto" w:fill="FFFFFF"/>
          <w:vertAlign w:val="superscript"/>
          <w:rtl/>
        </w:rPr>
        <w:footnoteReference w:id="10"/>
      </w:r>
      <w:r w:rsidRPr="00396226">
        <w:rPr>
          <w:rFonts w:ascii="Times New Roman" w:eastAsia="Calibri" w:hAnsi="Times New Roman" w:cs="B Lotus" w:hint="cs"/>
          <w:sz w:val="28"/>
          <w:szCs w:val="28"/>
          <w:shd w:val="clear" w:color="auto" w:fill="FFFFFF"/>
          <w:rtl/>
        </w:rPr>
        <w:t>، 2005).</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shd w:val="clear" w:color="auto" w:fill="FFFFFF"/>
          <w:rtl/>
        </w:rPr>
      </w:pPr>
      <w:r w:rsidRPr="00396226">
        <w:rPr>
          <w:rFonts w:ascii="Times New Roman" w:eastAsia="Calibri" w:hAnsi="Times New Roman" w:cs="B Lotus" w:hint="cs"/>
          <w:sz w:val="28"/>
          <w:szCs w:val="28"/>
          <w:shd w:val="clear" w:color="auto" w:fill="FFFFFF"/>
          <w:rtl/>
        </w:rPr>
        <w:t>رزمارین</w:t>
      </w:r>
      <w:r w:rsidRPr="00396226">
        <w:rPr>
          <w:rFonts w:ascii="Times New Roman" w:eastAsia="Calibri" w:hAnsi="Times New Roman" w:cs="B Lotus"/>
          <w:sz w:val="28"/>
          <w:szCs w:val="28"/>
          <w:shd w:val="clear" w:color="auto" w:fill="FFFFFF"/>
          <w:vertAlign w:val="superscript"/>
          <w:rtl/>
        </w:rPr>
        <w:footnoteReference w:id="11"/>
      </w:r>
      <w:r w:rsidRPr="00396226">
        <w:rPr>
          <w:rFonts w:ascii="Times New Roman" w:eastAsia="Calibri" w:hAnsi="Times New Roman" w:cs="B Lotus" w:hint="cs"/>
          <w:sz w:val="28"/>
          <w:szCs w:val="28"/>
          <w:shd w:val="clear" w:color="auto" w:fill="FFFFFF"/>
          <w:rtl/>
        </w:rPr>
        <w:t xml:space="preserve"> و همکاران (2009)، در پژوهشی در میان یهودیان</w:t>
      </w:r>
      <w:r w:rsidRPr="00396226">
        <w:rPr>
          <w:rFonts w:ascii="Times New Roman" w:eastAsia="Calibri" w:hAnsi="Times New Roman" w:cs="B Lotus"/>
          <w:sz w:val="28"/>
          <w:szCs w:val="28"/>
          <w:shd w:val="clear" w:color="auto" w:fill="FFFFFF"/>
          <w:rtl/>
        </w:rPr>
        <w:t xml:space="preserve"> </w:t>
      </w:r>
      <w:r w:rsidRPr="00396226">
        <w:rPr>
          <w:rFonts w:ascii="Times New Roman" w:eastAsia="Calibri" w:hAnsi="Times New Roman" w:cs="B Lotus" w:hint="cs"/>
          <w:sz w:val="28"/>
          <w:szCs w:val="28"/>
          <w:shd w:val="clear" w:color="auto" w:fill="FFFFFF"/>
          <w:rtl/>
        </w:rPr>
        <w:t>که بر روی 565 نفر انجام شد به این نتیجه رسیدند که سطوح بالاتر اعتماد به خدا با اضطراب و افسردگی کمتر</w:t>
      </w:r>
      <w:r w:rsidRPr="00396226">
        <w:rPr>
          <w:rFonts w:ascii="Times New Roman" w:eastAsia="Calibri" w:hAnsi="Times New Roman" w:cs="B Lotus"/>
          <w:sz w:val="28"/>
          <w:szCs w:val="28"/>
          <w:shd w:val="clear" w:color="auto" w:fill="FFFFFF"/>
          <w:rtl/>
        </w:rPr>
        <w:t xml:space="preserve"> </w:t>
      </w:r>
      <w:r w:rsidRPr="00396226">
        <w:rPr>
          <w:rFonts w:ascii="Times New Roman" w:eastAsia="Calibri" w:hAnsi="Times New Roman" w:cs="B Lotus" w:hint="cs"/>
          <w:sz w:val="28"/>
          <w:szCs w:val="28"/>
          <w:shd w:val="clear" w:color="auto" w:fill="FFFFFF"/>
          <w:rtl/>
        </w:rPr>
        <w:t>و شادکامی شخصی بالاتر در ارتباط بود.</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shd w:val="clear" w:color="auto" w:fill="FFFFFF"/>
          <w:rtl/>
        </w:rPr>
      </w:pPr>
      <w:r w:rsidRPr="00396226">
        <w:rPr>
          <w:rFonts w:ascii="Times New Roman" w:eastAsia="Calibri" w:hAnsi="Times New Roman" w:cs="B Lotus" w:hint="cs"/>
          <w:sz w:val="28"/>
          <w:szCs w:val="28"/>
          <w:shd w:val="clear" w:color="auto" w:fill="FFFFFF"/>
          <w:rtl/>
        </w:rPr>
        <w:t xml:space="preserve">در تحقیقی ارتباط میان </w:t>
      </w:r>
      <w:r w:rsidRPr="00396226">
        <w:rPr>
          <w:rFonts w:ascii="Times New Roman" w:eastAsia="Calibri" w:hAnsi="Times New Roman" w:cs="B Lotus"/>
          <w:sz w:val="28"/>
          <w:szCs w:val="28"/>
          <w:shd w:val="clear" w:color="auto" w:fill="FFFFFF"/>
          <w:rtl/>
        </w:rPr>
        <w:t>د</w:t>
      </w:r>
      <w:r w:rsidRPr="00396226">
        <w:rPr>
          <w:rFonts w:ascii="Times New Roman" w:eastAsia="Calibri" w:hAnsi="Times New Roman" w:cs="B Lotus" w:hint="cs"/>
          <w:sz w:val="28"/>
          <w:szCs w:val="28"/>
          <w:shd w:val="clear" w:color="auto" w:fill="FFFFFF"/>
          <w:rtl/>
        </w:rPr>
        <w:t xml:space="preserve">ین‌داری و شادکامی در میان دانشجویان مقطع لیسانس مسلمان مورد بررسی قرار گرفت و تحلیل نتایج بیانگر ارتباط قابل توجه این دو متغیر با یکدیگر بود. بدین نحو که نمره بالاتر در باورهای دینی به طور معناداری با نمره بالاتر در متغیر شادکامی همراه بود. نتیجه </w:t>
      </w:r>
      <w:r w:rsidRPr="00396226">
        <w:rPr>
          <w:rFonts w:ascii="Times New Roman" w:eastAsia="Calibri" w:hAnsi="Times New Roman" w:cs="B Lotus"/>
          <w:sz w:val="28"/>
          <w:szCs w:val="28"/>
          <w:shd w:val="clear" w:color="auto" w:fill="FFFFFF"/>
          <w:rtl/>
        </w:rPr>
        <w:t>مؤ</w:t>
      </w:r>
      <w:r w:rsidRPr="00396226">
        <w:rPr>
          <w:rFonts w:ascii="Times New Roman" w:eastAsia="Calibri" w:hAnsi="Times New Roman" w:cs="B Lotus" w:hint="cs"/>
          <w:sz w:val="28"/>
          <w:szCs w:val="28"/>
          <w:shd w:val="clear" w:color="auto" w:fill="FFFFFF"/>
          <w:rtl/>
        </w:rPr>
        <w:t xml:space="preserve">ید آن بود که افراد با نگرش </w:t>
      </w:r>
      <w:r w:rsidRPr="00396226">
        <w:rPr>
          <w:rFonts w:ascii="Times New Roman" w:eastAsia="Calibri" w:hAnsi="Times New Roman" w:cs="B Lotus"/>
          <w:sz w:val="28"/>
          <w:szCs w:val="28"/>
          <w:shd w:val="clear" w:color="auto" w:fill="FFFFFF"/>
          <w:rtl/>
        </w:rPr>
        <w:t>مذهب</w:t>
      </w:r>
      <w:r w:rsidRPr="00396226">
        <w:rPr>
          <w:rFonts w:ascii="Times New Roman" w:eastAsia="Calibri" w:hAnsi="Times New Roman" w:cs="B Lotus" w:hint="cs"/>
          <w:sz w:val="28"/>
          <w:szCs w:val="28"/>
          <w:shd w:val="clear" w:color="auto" w:fill="FFFFFF"/>
          <w:rtl/>
        </w:rPr>
        <w:t xml:space="preserve">ی‌تر سطوح شادکامی بالاتری را تجربه </w:t>
      </w:r>
      <w:r w:rsidRPr="00396226">
        <w:rPr>
          <w:rFonts w:ascii="Times New Roman" w:eastAsia="Calibri" w:hAnsi="Times New Roman" w:cs="B Lotus"/>
          <w:sz w:val="28"/>
          <w:szCs w:val="28"/>
          <w:shd w:val="clear" w:color="auto" w:fill="FFFFFF"/>
          <w:rtl/>
        </w:rPr>
        <w:t>م</w:t>
      </w:r>
      <w:r w:rsidRPr="00396226">
        <w:rPr>
          <w:rFonts w:ascii="Times New Roman" w:eastAsia="Calibri" w:hAnsi="Times New Roman" w:cs="B Lotus" w:hint="cs"/>
          <w:sz w:val="28"/>
          <w:szCs w:val="28"/>
          <w:shd w:val="clear" w:color="auto" w:fill="FFFFFF"/>
          <w:rtl/>
        </w:rPr>
        <w:t>ی‌کنند (صحرائیان و همکاران، 2013).</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shd w:val="clear" w:color="auto" w:fill="FFFFFF"/>
          <w:rtl/>
        </w:rPr>
      </w:pPr>
      <w:r w:rsidRPr="00396226">
        <w:rPr>
          <w:rFonts w:ascii="Times New Roman" w:eastAsia="Calibri" w:hAnsi="Times New Roman" w:cs="B Lotus" w:hint="cs"/>
          <w:sz w:val="28"/>
          <w:szCs w:val="28"/>
          <w:shd w:val="clear" w:color="auto" w:fill="FFFFFF"/>
          <w:rtl/>
        </w:rPr>
        <w:t xml:space="preserve">در پژوهشی که بر روی 756 دانشجو انجام شد ارتباط میان </w:t>
      </w:r>
      <w:r w:rsidRPr="00396226">
        <w:rPr>
          <w:rFonts w:ascii="Times New Roman" w:eastAsia="Calibri" w:hAnsi="Times New Roman" w:cs="B Lotus"/>
          <w:sz w:val="28"/>
          <w:szCs w:val="28"/>
          <w:shd w:val="clear" w:color="auto" w:fill="FFFFFF"/>
          <w:rtl/>
        </w:rPr>
        <w:t>د</w:t>
      </w:r>
      <w:r w:rsidRPr="00396226">
        <w:rPr>
          <w:rFonts w:ascii="Times New Roman" w:eastAsia="Calibri" w:hAnsi="Times New Roman" w:cs="B Lotus" w:hint="cs"/>
          <w:sz w:val="28"/>
          <w:szCs w:val="28"/>
          <w:shd w:val="clear" w:color="auto" w:fill="FFFFFF"/>
          <w:rtl/>
        </w:rPr>
        <w:t>ین‌داری و شادکامی مثبت و معنادار گزارش شد (قمری، 1389).</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shd w:val="clear" w:color="auto" w:fill="FFFFFF"/>
          <w:rtl/>
        </w:rPr>
      </w:pPr>
      <w:r w:rsidRPr="00396226">
        <w:rPr>
          <w:rFonts w:ascii="Times New Roman" w:eastAsia="Calibri" w:hAnsi="Times New Roman" w:cs="B Lotus" w:hint="cs"/>
          <w:sz w:val="28"/>
          <w:szCs w:val="28"/>
          <w:shd w:val="clear" w:color="auto" w:fill="FFFFFF"/>
          <w:rtl/>
        </w:rPr>
        <w:t xml:space="preserve">در </w:t>
      </w:r>
      <w:r w:rsidRPr="00396226">
        <w:rPr>
          <w:rFonts w:ascii="Times New Roman" w:eastAsia="Calibri" w:hAnsi="Times New Roman" w:cs="B Lotus"/>
          <w:sz w:val="28"/>
          <w:szCs w:val="28"/>
          <w:shd w:val="clear" w:color="auto" w:fill="FFFFFF"/>
          <w:rtl/>
        </w:rPr>
        <w:t>مطالعه‌ا</w:t>
      </w:r>
      <w:r w:rsidRPr="00396226">
        <w:rPr>
          <w:rFonts w:ascii="Times New Roman" w:eastAsia="Calibri" w:hAnsi="Times New Roman" w:cs="B Lotus" w:hint="cs"/>
          <w:sz w:val="28"/>
          <w:szCs w:val="28"/>
          <w:shd w:val="clear" w:color="auto" w:fill="FFFFFF"/>
          <w:rtl/>
        </w:rPr>
        <w:t xml:space="preserve">ی دیگر نیز تحلیل نتایج نشان داد بین </w:t>
      </w:r>
      <w:r w:rsidRPr="00396226">
        <w:rPr>
          <w:rFonts w:ascii="Times New Roman" w:eastAsia="Calibri" w:hAnsi="Times New Roman" w:cs="B Lotus"/>
          <w:sz w:val="28"/>
          <w:szCs w:val="28"/>
          <w:shd w:val="clear" w:color="auto" w:fill="FFFFFF"/>
          <w:rtl/>
        </w:rPr>
        <w:t>د</w:t>
      </w:r>
      <w:r w:rsidRPr="00396226">
        <w:rPr>
          <w:rFonts w:ascii="Times New Roman" w:eastAsia="Calibri" w:hAnsi="Times New Roman" w:cs="B Lotus" w:hint="cs"/>
          <w:sz w:val="28"/>
          <w:szCs w:val="28"/>
          <w:shd w:val="clear" w:color="auto" w:fill="FFFFFF"/>
          <w:rtl/>
        </w:rPr>
        <w:t xml:space="preserve">ین‌داری با شادکامی همبستگی مثبت معناداری وجود دارد </w:t>
      </w:r>
      <w:bookmarkStart w:id="3" w:name="OLE_LINK23"/>
      <w:bookmarkStart w:id="4" w:name="OLE_LINK24"/>
      <w:r w:rsidRPr="00396226">
        <w:rPr>
          <w:rFonts w:ascii="Times New Roman" w:eastAsia="Calibri" w:hAnsi="Times New Roman" w:cs="B Lotus" w:hint="cs"/>
          <w:sz w:val="28"/>
          <w:szCs w:val="28"/>
          <w:shd w:val="clear" w:color="auto" w:fill="FFFFFF"/>
          <w:rtl/>
        </w:rPr>
        <w:t>(روحانی و معنوی پور، 1387).</w:t>
      </w:r>
      <w:bookmarkEnd w:id="3"/>
      <w:bookmarkEnd w:id="4"/>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shd w:val="clear" w:color="auto" w:fill="FFFFFF"/>
          <w:rtl/>
        </w:rPr>
      </w:pPr>
      <w:r w:rsidRPr="00396226">
        <w:rPr>
          <w:rFonts w:ascii="Times New Roman" w:eastAsia="Calibri" w:hAnsi="Times New Roman" w:cs="B Lotus" w:hint="cs"/>
          <w:sz w:val="28"/>
          <w:szCs w:val="28"/>
          <w:shd w:val="clear" w:color="auto" w:fill="FFFFFF"/>
          <w:rtl/>
        </w:rPr>
        <w:t xml:space="preserve">کرک پاتریک (1992، 1995) معتقد است مذهب </w:t>
      </w:r>
      <w:r w:rsidRPr="00396226">
        <w:rPr>
          <w:rFonts w:ascii="Times New Roman" w:eastAsia="Calibri" w:hAnsi="Times New Roman" w:cs="B Lotus"/>
          <w:sz w:val="28"/>
          <w:szCs w:val="28"/>
          <w:shd w:val="clear" w:color="auto" w:fill="FFFFFF"/>
          <w:rtl/>
        </w:rPr>
        <w:t>م</w:t>
      </w:r>
      <w:r w:rsidRPr="00396226">
        <w:rPr>
          <w:rFonts w:ascii="Times New Roman" w:eastAsia="Calibri" w:hAnsi="Times New Roman" w:cs="B Lotus" w:hint="cs"/>
          <w:sz w:val="28"/>
          <w:szCs w:val="28"/>
          <w:shd w:val="clear" w:color="auto" w:fill="FFFFFF"/>
          <w:rtl/>
        </w:rPr>
        <w:t xml:space="preserve">ی‌تواند به عنوان فرآیند </w:t>
      </w:r>
      <w:r w:rsidRPr="00396226">
        <w:rPr>
          <w:rFonts w:ascii="Times New Roman" w:eastAsia="Calibri" w:hAnsi="Times New Roman" w:cs="B Lotus"/>
          <w:sz w:val="28"/>
          <w:szCs w:val="28"/>
          <w:shd w:val="clear" w:color="auto" w:fill="FFFFFF"/>
          <w:rtl/>
        </w:rPr>
        <w:t>دل‌بستگ</w:t>
      </w:r>
      <w:r w:rsidRPr="00396226">
        <w:rPr>
          <w:rFonts w:ascii="Times New Roman" w:eastAsia="Calibri" w:hAnsi="Times New Roman" w:cs="B Lotus" w:hint="cs"/>
          <w:sz w:val="28"/>
          <w:szCs w:val="28"/>
          <w:shd w:val="clear" w:color="auto" w:fill="FFFFFF"/>
          <w:rtl/>
        </w:rPr>
        <w:t xml:space="preserve">ی، </w:t>
      </w:r>
      <w:r w:rsidRPr="00396226">
        <w:rPr>
          <w:rFonts w:ascii="Times New Roman" w:eastAsia="Calibri" w:hAnsi="Times New Roman" w:cs="B Lotus"/>
          <w:sz w:val="28"/>
          <w:szCs w:val="28"/>
          <w:shd w:val="clear" w:color="auto" w:fill="FFFFFF"/>
          <w:rtl/>
        </w:rPr>
        <w:t>مفهوم‌ساز</w:t>
      </w:r>
      <w:r w:rsidRPr="00396226">
        <w:rPr>
          <w:rFonts w:ascii="Times New Roman" w:eastAsia="Calibri" w:hAnsi="Times New Roman" w:cs="B Lotus" w:hint="cs"/>
          <w:sz w:val="28"/>
          <w:szCs w:val="28"/>
          <w:shd w:val="clear" w:color="auto" w:fill="FFFFFF"/>
          <w:rtl/>
        </w:rPr>
        <w:t xml:space="preserve">ی گردد که در آن رفتارها و باورهای مذهبی به صورت </w:t>
      </w:r>
      <w:r w:rsidRPr="00396226">
        <w:rPr>
          <w:rFonts w:ascii="Times New Roman" w:eastAsia="Calibri" w:hAnsi="Times New Roman" w:cs="B Lotus"/>
          <w:sz w:val="28"/>
          <w:szCs w:val="28"/>
          <w:shd w:val="clear" w:color="auto" w:fill="FFFFFF"/>
          <w:rtl/>
        </w:rPr>
        <w:t>گستره‌ا</w:t>
      </w:r>
      <w:r w:rsidRPr="00396226">
        <w:rPr>
          <w:rFonts w:ascii="Times New Roman" w:eastAsia="Calibri" w:hAnsi="Times New Roman" w:cs="B Lotus" w:hint="cs"/>
          <w:sz w:val="28"/>
          <w:szCs w:val="28"/>
          <w:shd w:val="clear" w:color="auto" w:fill="FFFFFF"/>
          <w:rtl/>
        </w:rPr>
        <w:t xml:space="preserve">ی از نظام </w:t>
      </w:r>
      <w:r w:rsidRPr="00396226">
        <w:rPr>
          <w:rFonts w:ascii="Times New Roman" w:eastAsia="Calibri" w:hAnsi="Times New Roman" w:cs="B Lotus"/>
          <w:sz w:val="28"/>
          <w:szCs w:val="28"/>
          <w:shd w:val="clear" w:color="auto" w:fill="FFFFFF"/>
          <w:rtl/>
        </w:rPr>
        <w:t>دل‌بستگ</w:t>
      </w:r>
      <w:r w:rsidRPr="00396226">
        <w:rPr>
          <w:rFonts w:ascii="Times New Roman" w:eastAsia="Calibri" w:hAnsi="Times New Roman" w:cs="B Lotus" w:hint="cs"/>
          <w:sz w:val="28"/>
          <w:szCs w:val="28"/>
          <w:shd w:val="clear" w:color="auto" w:fill="FFFFFF"/>
          <w:rtl/>
        </w:rPr>
        <w:t xml:space="preserve">ی در </w:t>
      </w:r>
      <w:r w:rsidRPr="00396226">
        <w:rPr>
          <w:rFonts w:ascii="Times New Roman" w:eastAsia="Calibri" w:hAnsi="Times New Roman" w:cs="B Lotus"/>
          <w:sz w:val="28"/>
          <w:szCs w:val="28"/>
          <w:shd w:val="clear" w:color="auto" w:fill="FFFFFF"/>
          <w:rtl/>
        </w:rPr>
        <w:t>انسان‌ها</w:t>
      </w:r>
      <w:r w:rsidRPr="00396226">
        <w:rPr>
          <w:rFonts w:ascii="Times New Roman" w:eastAsia="Calibri" w:hAnsi="Times New Roman" w:cs="B Lotus" w:hint="cs"/>
          <w:sz w:val="28"/>
          <w:szCs w:val="28"/>
          <w:shd w:val="clear" w:color="auto" w:fill="FFFFFF"/>
          <w:rtl/>
        </w:rPr>
        <w:t xml:space="preserve"> عمل </w:t>
      </w:r>
      <w:r w:rsidRPr="00396226">
        <w:rPr>
          <w:rFonts w:ascii="Times New Roman" w:eastAsia="Calibri" w:hAnsi="Times New Roman" w:cs="B Lotus"/>
          <w:sz w:val="28"/>
          <w:szCs w:val="28"/>
          <w:shd w:val="clear" w:color="auto" w:fill="FFFFFF"/>
          <w:rtl/>
        </w:rPr>
        <w:t>م</w:t>
      </w:r>
      <w:r w:rsidRPr="00396226">
        <w:rPr>
          <w:rFonts w:ascii="Times New Roman" w:eastAsia="Calibri" w:hAnsi="Times New Roman" w:cs="B Lotus" w:hint="cs"/>
          <w:sz w:val="28"/>
          <w:szCs w:val="28"/>
          <w:shd w:val="clear" w:color="auto" w:fill="FFFFFF"/>
          <w:rtl/>
        </w:rPr>
        <w:t>ی‌کنند و تأثیر می</w:t>
      </w:r>
      <w:r w:rsidRPr="00396226">
        <w:rPr>
          <w:rFonts w:ascii="Times New Roman" w:eastAsia="Calibri" w:hAnsi="Times New Roman" w:cs="B Lotus" w:hint="cs"/>
          <w:sz w:val="28"/>
          <w:szCs w:val="28"/>
          <w:shd w:val="clear" w:color="auto" w:fill="FFFFFF"/>
          <w:rtl/>
        </w:rPr>
        <w:softHyphen/>
        <w:t xml:space="preserve">گذارند. این نظام رفتاری زیستی </w:t>
      </w:r>
      <w:r w:rsidRPr="00396226">
        <w:rPr>
          <w:rFonts w:ascii="Times New Roman" w:eastAsia="Calibri" w:hAnsi="Times New Roman" w:cs="B Lotus"/>
          <w:sz w:val="28"/>
          <w:szCs w:val="28"/>
          <w:shd w:val="clear" w:color="auto" w:fill="FFFFFF"/>
          <w:rtl/>
        </w:rPr>
        <w:t>رابطه‌</w:t>
      </w:r>
      <w:r w:rsidRPr="00396226">
        <w:rPr>
          <w:rFonts w:ascii="Times New Roman" w:eastAsia="Calibri" w:hAnsi="Times New Roman" w:cs="B Lotus" w:hint="cs"/>
          <w:sz w:val="28"/>
          <w:szCs w:val="28"/>
          <w:shd w:val="clear" w:color="auto" w:fill="FFFFFF"/>
          <w:rtl/>
        </w:rPr>
        <w:t xml:space="preserve">ی بین فردی میان نوزاد و مراقبین را شکل </w:t>
      </w:r>
      <w:r w:rsidRPr="00396226">
        <w:rPr>
          <w:rFonts w:ascii="Times New Roman" w:eastAsia="Calibri" w:hAnsi="Times New Roman" w:cs="B Lotus"/>
          <w:sz w:val="28"/>
          <w:szCs w:val="28"/>
          <w:shd w:val="clear" w:color="auto" w:fill="FFFFFF"/>
          <w:rtl/>
        </w:rPr>
        <w:t>م</w:t>
      </w:r>
      <w:r w:rsidRPr="00396226">
        <w:rPr>
          <w:rFonts w:ascii="Times New Roman" w:eastAsia="Calibri" w:hAnsi="Times New Roman" w:cs="B Lotus" w:hint="cs"/>
          <w:sz w:val="28"/>
          <w:szCs w:val="28"/>
          <w:shd w:val="clear" w:color="auto" w:fill="FFFFFF"/>
          <w:rtl/>
        </w:rPr>
        <w:t xml:space="preserve">ی‌دهد. این نظام کودکان را قادر </w:t>
      </w:r>
      <w:r w:rsidRPr="00396226">
        <w:rPr>
          <w:rFonts w:ascii="Times New Roman" w:eastAsia="Calibri" w:hAnsi="Times New Roman" w:cs="B Lotus"/>
          <w:sz w:val="28"/>
          <w:szCs w:val="28"/>
          <w:shd w:val="clear" w:color="auto" w:fill="FFFFFF"/>
          <w:rtl/>
        </w:rPr>
        <w:t>م</w:t>
      </w:r>
      <w:r w:rsidRPr="00396226">
        <w:rPr>
          <w:rFonts w:ascii="Times New Roman" w:eastAsia="Calibri" w:hAnsi="Times New Roman" w:cs="B Lotus" w:hint="cs"/>
          <w:sz w:val="28"/>
          <w:szCs w:val="28"/>
          <w:shd w:val="clear" w:color="auto" w:fill="FFFFFF"/>
          <w:rtl/>
        </w:rPr>
        <w:t xml:space="preserve">ی‌سازد تا در حضور تصویر </w:t>
      </w:r>
      <w:r w:rsidRPr="00396226">
        <w:rPr>
          <w:rFonts w:ascii="Times New Roman" w:eastAsia="Calibri" w:hAnsi="Times New Roman" w:cs="B Lotus"/>
          <w:sz w:val="28"/>
          <w:szCs w:val="28"/>
          <w:shd w:val="clear" w:color="auto" w:fill="FFFFFF"/>
          <w:rtl/>
        </w:rPr>
        <w:t>دل‌بستگ</w:t>
      </w:r>
      <w:r w:rsidRPr="00396226">
        <w:rPr>
          <w:rFonts w:ascii="Times New Roman" w:eastAsia="Calibri" w:hAnsi="Times New Roman" w:cs="B Lotus" w:hint="cs"/>
          <w:sz w:val="28"/>
          <w:szCs w:val="28"/>
          <w:shd w:val="clear" w:color="auto" w:fill="FFFFFF"/>
          <w:rtl/>
        </w:rPr>
        <w:t xml:space="preserve">ی احساس ایمنی کنند و همچنین به اندازه کافی در امنیت باشند تا به کشف محیط پیرامونشان بپردازند. کودک بر </w:t>
      </w:r>
      <w:r w:rsidRPr="00396226">
        <w:rPr>
          <w:rFonts w:ascii="Times New Roman" w:eastAsia="Calibri" w:hAnsi="Times New Roman" w:cs="B Lotus"/>
          <w:sz w:val="28"/>
          <w:szCs w:val="28"/>
          <w:shd w:val="clear" w:color="auto" w:fill="FFFFFF"/>
          <w:rtl/>
        </w:rPr>
        <w:t>پا</w:t>
      </w:r>
      <w:r w:rsidRPr="00396226">
        <w:rPr>
          <w:rFonts w:ascii="Times New Roman" w:eastAsia="Calibri" w:hAnsi="Times New Roman" w:cs="B Lotus" w:hint="cs"/>
          <w:sz w:val="28"/>
          <w:szCs w:val="28"/>
          <w:shd w:val="clear" w:color="auto" w:fill="FFFFFF"/>
          <w:rtl/>
        </w:rPr>
        <w:t xml:space="preserve">یه‌ی تجارب اولیه </w:t>
      </w:r>
      <w:r w:rsidRPr="00396226">
        <w:rPr>
          <w:rFonts w:ascii="Times New Roman" w:eastAsia="Calibri" w:hAnsi="Times New Roman" w:cs="B Lotus"/>
          <w:sz w:val="28"/>
          <w:szCs w:val="28"/>
          <w:shd w:val="clear" w:color="auto" w:fill="FFFFFF"/>
          <w:rtl/>
        </w:rPr>
        <w:lastRenderedPageBreak/>
        <w:t>دل‌بستگ</w:t>
      </w:r>
      <w:r w:rsidRPr="00396226">
        <w:rPr>
          <w:rFonts w:ascii="Times New Roman" w:eastAsia="Calibri" w:hAnsi="Times New Roman" w:cs="B Lotus" w:hint="cs"/>
          <w:sz w:val="28"/>
          <w:szCs w:val="28"/>
          <w:shd w:val="clear" w:color="auto" w:fill="FFFFFF"/>
          <w:rtl/>
        </w:rPr>
        <w:t>ی روان</w:t>
      </w:r>
      <w:r w:rsidRPr="00396226">
        <w:rPr>
          <w:rFonts w:ascii="Times New Roman" w:eastAsia="Calibri" w:hAnsi="Times New Roman" w:cs="B Lotus"/>
          <w:sz w:val="28"/>
          <w:szCs w:val="28"/>
          <w:shd w:val="clear" w:color="auto" w:fill="FFFFFF"/>
          <w:rtl/>
        </w:rPr>
        <w:softHyphen/>
        <w:t>بنه‌ها</w:t>
      </w:r>
      <w:r w:rsidRPr="00396226">
        <w:rPr>
          <w:rFonts w:ascii="Times New Roman" w:eastAsia="Calibri" w:hAnsi="Times New Roman" w:cs="B Lotus" w:hint="cs"/>
          <w:sz w:val="28"/>
          <w:szCs w:val="28"/>
          <w:shd w:val="clear" w:color="auto" w:fill="FFFFFF"/>
          <w:rtl/>
        </w:rPr>
        <w:t xml:space="preserve">ی هیجانی-شناختی مربوط به روابط بین فردی را گسترش </w:t>
      </w:r>
      <w:r w:rsidRPr="00396226">
        <w:rPr>
          <w:rFonts w:ascii="Times New Roman" w:eastAsia="Calibri" w:hAnsi="Times New Roman" w:cs="B Lotus"/>
          <w:sz w:val="28"/>
          <w:szCs w:val="28"/>
          <w:shd w:val="clear" w:color="auto" w:fill="FFFFFF"/>
          <w:rtl/>
        </w:rPr>
        <w:t>م</w:t>
      </w:r>
      <w:r w:rsidRPr="00396226">
        <w:rPr>
          <w:rFonts w:ascii="Times New Roman" w:eastAsia="Calibri" w:hAnsi="Times New Roman" w:cs="B Lotus" w:hint="cs"/>
          <w:sz w:val="28"/>
          <w:szCs w:val="28"/>
          <w:shd w:val="clear" w:color="auto" w:fill="FFFFFF"/>
          <w:rtl/>
        </w:rPr>
        <w:t xml:space="preserve">ی‌دهد که این تحول بعدها </w:t>
      </w:r>
      <w:r w:rsidRPr="00396226">
        <w:rPr>
          <w:rFonts w:ascii="Times New Roman" w:eastAsia="Calibri" w:hAnsi="Times New Roman" w:cs="B Lotus"/>
          <w:sz w:val="28"/>
          <w:szCs w:val="28"/>
          <w:shd w:val="clear" w:color="auto" w:fill="FFFFFF"/>
          <w:rtl/>
        </w:rPr>
        <w:t>م</w:t>
      </w:r>
      <w:r w:rsidRPr="00396226">
        <w:rPr>
          <w:rFonts w:ascii="Times New Roman" w:eastAsia="Calibri" w:hAnsi="Times New Roman" w:cs="B Lotus" w:hint="cs"/>
          <w:sz w:val="28"/>
          <w:szCs w:val="28"/>
          <w:shd w:val="clear" w:color="auto" w:fill="FFFFFF"/>
          <w:rtl/>
        </w:rPr>
        <w:t xml:space="preserve">ی‌تواند با یک تصویر </w:t>
      </w:r>
      <w:r w:rsidRPr="00396226">
        <w:rPr>
          <w:rFonts w:ascii="Times New Roman" w:eastAsia="Calibri" w:hAnsi="Times New Roman" w:cs="B Lotus"/>
          <w:sz w:val="28"/>
          <w:szCs w:val="28"/>
          <w:shd w:val="clear" w:color="auto" w:fill="FFFFFF"/>
          <w:rtl/>
        </w:rPr>
        <w:t>دل‌بستگ</w:t>
      </w:r>
      <w:r w:rsidRPr="00396226">
        <w:rPr>
          <w:rFonts w:ascii="Times New Roman" w:eastAsia="Calibri" w:hAnsi="Times New Roman" w:cs="B Lotus" w:hint="cs"/>
          <w:sz w:val="28"/>
          <w:szCs w:val="28"/>
          <w:shd w:val="clear" w:color="auto" w:fill="FFFFFF"/>
          <w:rtl/>
        </w:rPr>
        <w:t xml:space="preserve">ی فوق طبیعی همراه شود. در حقیقت، اعتقاد مذهبی به نوعی </w:t>
      </w:r>
      <w:r w:rsidRPr="00396226">
        <w:rPr>
          <w:rFonts w:ascii="Times New Roman" w:eastAsia="Calibri" w:hAnsi="Times New Roman" w:cs="B Lotus"/>
          <w:sz w:val="28"/>
          <w:szCs w:val="28"/>
          <w:shd w:val="clear" w:color="auto" w:fill="FFFFFF"/>
          <w:rtl/>
        </w:rPr>
        <w:t>م</w:t>
      </w:r>
      <w:r w:rsidRPr="00396226">
        <w:rPr>
          <w:rFonts w:ascii="Times New Roman" w:eastAsia="Calibri" w:hAnsi="Times New Roman" w:cs="B Lotus" w:hint="cs"/>
          <w:sz w:val="28"/>
          <w:szCs w:val="28"/>
          <w:shd w:val="clear" w:color="auto" w:fill="FFFFFF"/>
          <w:rtl/>
        </w:rPr>
        <w:t xml:space="preserve">ی‌تواند </w:t>
      </w:r>
      <w:r w:rsidRPr="00396226">
        <w:rPr>
          <w:rFonts w:ascii="Times New Roman" w:eastAsia="Calibri" w:hAnsi="Times New Roman" w:cs="B Lotus"/>
          <w:sz w:val="28"/>
          <w:szCs w:val="28"/>
          <w:shd w:val="clear" w:color="auto" w:fill="FFFFFF"/>
          <w:rtl/>
        </w:rPr>
        <w:t>در</w:t>
      </w:r>
      <w:r w:rsidRPr="00396226">
        <w:rPr>
          <w:rFonts w:ascii="Times New Roman" w:eastAsia="Calibri" w:hAnsi="Times New Roman" w:cs="B Lotus" w:hint="cs"/>
          <w:sz w:val="28"/>
          <w:szCs w:val="28"/>
          <w:shd w:val="clear" w:color="auto" w:fill="FFFFFF"/>
          <w:rtl/>
        </w:rPr>
        <w:t xml:space="preserve">یچه‌ای </w:t>
      </w:r>
      <w:r w:rsidRPr="00396226">
        <w:rPr>
          <w:rFonts w:ascii="Times New Roman" w:eastAsia="Calibri" w:hAnsi="Times New Roman" w:cs="B Lotus"/>
          <w:sz w:val="28"/>
          <w:szCs w:val="28"/>
          <w:shd w:val="clear" w:color="auto" w:fill="FFFFFF"/>
          <w:rtl/>
        </w:rPr>
        <w:t>منحصربه‌فرد</w:t>
      </w:r>
      <w:r w:rsidRPr="00396226">
        <w:rPr>
          <w:rFonts w:ascii="Times New Roman" w:eastAsia="Calibri" w:hAnsi="Times New Roman" w:cs="B Lotus" w:hint="cs"/>
          <w:sz w:val="28"/>
          <w:szCs w:val="28"/>
          <w:shd w:val="clear" w:color="auto" w:fill="FFFFFF"/>
          <w:rtl/>
        </w:rPr>
        <w:t xml:space="preserve"> به فرآیندهای </w:t>
      </w:r>
      <w:r w:rsidRPr="00396226">
        <w:rPr>
          <w:rFonts w:ascii="Times New Roman" w:eastAsia="Calibri" w:hAnsi="Times New Roman" w:cs="B Lotus"/>
          <w:sz w:val="28"/>
          <w:szCs w:val="28"/>
          <w:shd w:val="clear" w:color="auto" w:fill="FFFFFF"/>
          <w:rtl/>
        </w:rPr>
        <w:t>دل‌بستگ</w:t>
      </w:r>
      <w:r w:rsidRPr="00396226">
        <w:rPr>
          <w:rFonts w:ascii="Times New Roman" w:eastAsia="Calibri" w:hAnsi="Times New Roman" w:cs="B Lotus" w:hint="cs"/>
          <w:sz w:val="28"/>
          <w:szCs w:val="28"/>
          <w:shd w:val="clear" w:color="auto" w:fill="FFFFFF"/>
          <w:rtl/>
        </w:rPr>
        <w:t xml:space="preserve">ی بزرگسالی بگشاید (به نقل از مک فادن و لوین، 1996). کرک پاتریک (1999) معتقد است تصور خدا </w:t>
      </w:r>
      <w:r w:rsidRPr="00396226">
        <w:rPr>
          <w:rFonts w:ascii="Times New Roman" w:eastAsia="Calibri" w:hAnsi="Times New Roman" w:cs="B Lotus"/>
          <w:sz w:val="28"/>
          <w:szCs w:val="28"/>
          <w:shd w:val="clear" w:color="auto" w:fill="FFFFFF"/>
          <w:rtl/>
        </w:rPr>
        <w:t>م</w:t>
      </w:r>
      <w:r w:rsidRPr="00396226">
        <w:rPr>
          <w:rFonts w:ascii="Times New Roman" w:eastAsia="Calibri" w:hAnsi="Times New Roman" w:cs="B Lotus" w:hint="cs"/>
          <w:sz w:val="28"/>
          <w:szCs w:val="28"/>
          <w:shd w:val="clear" w:color="auto" w:fill="FFFFFF"/>
          <w:rtl/>
        </w:rPr>
        <w:t xml:space="preserve">ی‌تواند به صورت جانشینی برای </w:t>
      </w:r>
      <w:r w:rsidRPr="00396226">
        <w:rPr>
          <w:rFonts w:ascii="Times New Roman" w:eastAsia="Calibri" w:hAnsi="Times New Roman" w:cs="B Lotus"/>
          <w:sz w:val="28"/>
          <w:szCs w:val="28"/>
          <w:shd w:val="clear" w:color="auto" w:fill="FFFFFF"/>
          <w:rtl/>
        </w:rPr>
        <w:t>شکست‌ها</w:t>
      </w:r>
      <w:r w:rsidRPr="00396226">
        <w:rPr>
          <w:rFonts w:ascii="Times New Roman" w:eastAsia="Calibri" w:hAnsi="Times New Roman" w:cs="B Lotus" w:hint="cs"/>
          <w:sz w:val="28"/>
          <w:szCs w:val="28"/>
          <w:shd w:val="clear" w:color="auto" w:fill="FFFFFF"/>
          <w:rtl/>
        </w:rPr>
        <w:t xml:space="preserve">ی اولیه تحول </w:t>
      </w:r>
      <w:r w:rsidRPr="00396226">
        <w:rPr>
          <w:rFonts w:ascii="Times New Roman" w:eastAsia="Calibri" w:hAnsi="Times New Roman" w:cs="B Lotus"/>
          <w:sz w:val="28"/>
          <w:szCs w:val="28"/>
          <w:shd w:val="clear" w:color="auto" w:fill="FFFFFF"/>
          <w:rtl/>
        </w:rPr>
        <w:t>دل‌بستگ</w:t>
      </w:r>
      <w:r w:rsidRPr="00396226">
        <w:rPr>
          <w:rFonts w:ascii="Times New Roman" w:eastAsia="Calibri" w:hAnsi="Times New Roman" w:cs="B Lotus" w:hint="cs"/>
          <w:sz w:val="28"/>
          <w:szCs w:val="28"/>
          <w:shd w:val="clear" w:color="auto" w:fill="FFFFFF"/>
          <w:rtl/>
        </w:rPr>
        <w:t>ی ایمن باشد (</w:t>
      </w:r>
      <w:r w:rsidRPr="00396226">
        <w:rPr>
          <w:rFonts w:ascii="Times New Roman" w:eastAsia="Calibri" w:hAnsi="Times New Roman" w:cs="B Lotus"/>
          <w:sz w:val="28"/>
          <w:szCs w:val="28"/>
          <w:shd w:val="clear" w:color="auto" w:fill="FFFFFF"/>
          <w:rtl/>
        </w:rPr>
        <w:t>خوان</w:t>
      </w:r>
      <w:r w:rsidRPr="00396226">
        <w:rPr>
          <w:rFonts w:ascii="Times New Roman" w:eastAsia="Calibri" w:hAnsi="Times New Roman" w:cs="B Lotus" w:hint="cs"/>
          <w:sz w:val="28"/>
          <w:szCs w:val="28"/>
          <w:shd w:val="clear" w:color="auto" w:fill="FFFFFF"/>
          <w:rtl/>
        </w:rPr>
        <w:t>ین‌زاده، 1384).</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shd w:val="clear" w:color="auto" w:fill="FFFFFF"/>
          <w:rtl/>
        </w:rPr>
      </w:pPr>
      <w:r w:rsidRPr="00396226">
        <w:rPr>
          <w:rFonts w:ascii="Times New Roman" w:eastAsia="Calibri" w:hAnsi="Times New Roman" w:cs="B Lotus" w:hint="cs"/>
          <w:sz w:val="28"/>
          <w:szCs w:val="28"/>
          <w:shd w:val="clear" w:color="auto" w:fill="FFFFFF"/>
          <w:rtl/>
        </w:rPr>
        <w:t xml:space="preserve">در پژوهشی ارتباط میان </w:t>
      </w:r>
      <w:r w:rsidRPr="00396226">
        <w:rPr>
          <w:rFonts w:ascii="Times New Roman" w:eastAsia="Calibri" w:hAnsi="Times New Roman" w:cs="B Lotus"/>
          <w:sz w:val="28"/>
          <w:szCs w:val="28"/>
          <w:shd w:val="clear" w:color="auto" w:fill="FFFFFF"/>
          <w:rtl/>
        </w:rPr>
        <w:t>سبک‌ها</w:t>
      </w:r>
      <w:r w:rsidRPr="00396226">
        <w:rPr>
          <w:rFonts w:ascii="Times New Roman" w:eastAsia="Calibri" w:hAnsi="Times New Roman" w:cs="B Lotus" w:hint="cs"/>
          <w:sz w:val="28"/>
          <w:szCs w:val="28"/>
          <w:shd w:val="clear" w:color="auto" w:fill="FFFFFF"/>
          <w:rtl/>
        </w:rPr>
        <w:t xml:space="preserve">ی </w:t>
      </w:r>
      <w:r w:rsidRPr="00396226">
        <w:rPr>
          <w:rFonts w:ascii="Times New Roman" w:eastAsia="Calibri" w:hAnsi="Times New Roman" w:cs="B Lotus"/>
          <w:sz w:val="28"/>
          <w:szCs w:val="28"/>
          <w:shd w:val="clear" w:color="auto" w:fill="FFFFFF"/>
          <w:rtl/>
        </w:rPr>
        <w:t>دل‌بستگ</w:t>
      </w:r>
      <w:r w:rsidRPr="00396226">
        <w:rPr>
          <w:rFonts w:ascii="Times New Roman" w:eastAsia="Calibri" w:hAnsi="Times New Roman" w:cs="B Lotus" w:hint="cs"/>
          <w:sz w:val="28"/>
          <w:szCs w:val="28"/>
          <w:shd w:val="clear" w:color="auto" w:fill="FFFFFF"/>
          <w:rtl/>
        </w:rPr>
        <w:t xml:space="preserve">ی با باورها و رفتارهای مذهبی با انتخاب 213 بزرگسال مورد بررسی قرار گرفت. </w:t>
      </w:r>
      <w:r w:rsidRPr="00396226">
        <w:rPr>
          <w:rFonts w:ascii="Times New Roman" w:eastAsia="Calibri" w:hAnsi="Times New Roman" w:cs="B Lotus"/>
          <w:sz w:val="28"/>
          <w:szCs w:val="28"/>
          <w:shd w:val="clear" w:color="auto" w:fill="FFFFFF"/>
          <w:rtl/>
        </w:rPr>
        <w:t>داده‌ها</w:t>
      </w:r>
      <w:r w:rsidRPr="00396226">
        <w:rPr>
          <w:rFonts w:ascii="Times New Roman" w:eastAsia="Calibri" w:hAnsi="Times New Roman" w:cs="B Lotus" w:hint="cs"/>
          <w:sz w:val="28"/>
          <w:szCs w:val="28"/>
          <w:shd w:val="clear" w:color="auto" w:fill="FFFFFF"/>
          <w:rtl/>
        </w:rPr>
        <w:t xml:space="preserve"> نشان داد که </w:t>
      </w:r>
      <w:r w:rsidRPr="00396226">
        <w:rPr>
          <w:rFonts w:ascii="Times New Roman" w:eastAsia="Calibri" w:hAnsi="Times New Roman" w:cs="B Lotus"/>
          <w:sz w:val="28"/>
          <w:szCs w:val="28"/>
          <w:shd w:val="clear" w:color="auto" w:fill="FFFFFF"/>
          <w:rtl/>
        </w:rPr>
        <w:t>دل‌بستگ</w:t>
      </w:r>
      <w:r w:rsidRPr="00396226">
        <w:rPr>
          <w:rFonts w:ascii="Times New Roman" w:eastAsia="Calibri" w:hAnsi="Times New Roman" w:cs="B Lotus" w:hint="cs"/>
          <w:sz w:val="28"/>
          <w:szCs w:val="28"/>
          <w:shd w:val="clear" w:color="auto" w:fill="FFFFFF"/>
          <w:rtl/>
        </w:rPr>
        <w:t>ی ایمن</w:t>
      </w:r>
      <w:r w:rsidRPr="00396226">
        <w:rPr>
          <w:rFonts w:ascii="Times New Roman" w:eastAsia="Calibri" w:hAnsi="Times New Roman" w:cs="B Lotus"/>
          <w:sz w:val="28"/>
          <w:szCs w:val="28"/>
          <w:shd w:val="clear" w:color="auto" w:fill="FFFFFF"/>
          <w:rtl/>
        </w:rPr>
        <w:t xml:space="preserve"> </w:t>
      </w:r>
      <w:r w:rsidRPr="00396226">
        <w:rPr>
          <w:rFonts w:ascii="Times New Roman" w:eastAsia="Calibri" w:hAnsi="Times New Roman" w:cs="B Lotus" w:hint="cs"/>
          <w:sz w:val="28"/>
          <w:szCs w:val="28"/>
          <w:shd w:val="clear" w:color="auto" w:fill="FFFFFF"/>
          <w:rtl/>
        </w:rPr>
        <w:t xml:space="preserve">با تعهد مذهبی بیشتر و تصاویر </w:t>
      </w:r>
      <w:r w:rsidRPr="00396226">
        <w:rPr>
          <w:rFonts w:ascii="Times New Roman" w:eastAsia="Calibri" w:hAnsi="Times New Roman" w:cs="B Lotus"/>
          <w:sz w:val="28"/>
          <w:szCs w:val="28"/>
          <w:shd w:val="clear" w:color="auto" w:fill="FFFFFF"/>
          <w:rtl/>
        </w:rPr>
        <w:t>مثبت‌تر</w:t>
      </w:r>
      <w:r w:rsidRPr="00396226">
        <w:rPr>
          <w:rFonts w:ascii="Times New Roman" w:eastAsia="Calibri" w:hAnsi="Times New Roman" w:cs="B Lotus" w:hint="cs"/>
          <w:sz w:val="28"/>
          <w:szCs w:val="28"/>
          <w:shd w:val="clear" w:color="auto" w:fill="FFFFFF"/>
          <w:rtl/>
        </w:rPr>
        <w:t xml:space="preserve"> از خدا همراه است. </w:t>
      </w:r>
      <w:r w:rsidRPr="00396226">
        <w:rPr>
          <w:rFonts w:ascii="Times New Roman" w:eastAsia="Calibri" w:hAnsi="Times New Roman" w:cs="B Lotus"/>
          <w:sz w:val="28"/>
          <w:szCs w:val="28"/>
          <w:shd w:val="clear" w:color="auto" w:fill="FFFFFF"/>
          <w:rtl/>
        </w:rPr>
        <w:t>دل‌بستگ</w:t>
      </w:r>
      <w:r w:rsidRPr="00396226">
        <w:rPr>
          <w:rFonts w:ascii="Times New Roman" w:eastAsia="Calibri" w:hAnsi="Times New Roman" w:cs="B Lotus" w:hint="cs"/>
          <w:sz w:val="28"/>
          <w:szCs w:val="28"/>
          <w:shd w:val="clear" w:color="auto" w:fill="FFFFFF"/>
          <w:rtl/>
        </w:rPr>
        <w:t xml:space="preserve">ی اجتنابی حالت غیرمتعهد و </w:t>
      </w:r>
      <w:r w:rsidRPr="00396226">
        <w:rPr>
          <w:rFonts w:ascii="Times New Roman" w:eastAsia="Calibri" w:hAnsi="Times New Roman" w:cs="B Lotus"/>
          <w:sz w:val="28"/>
          <w:szCs w:val="28"/>
          <w:shd w:val="clear" w:color="auto" w:fill="FFFFFF"/>
          <w:rtl/>
        </w:rPr>
        <w:t>شکاکانه‌ا</w:t>
      </w:r>
      <w:r w:rsidRPr="00396226">
        <w:rPr>
          <w:rFonts w:ascii="Times New Roman" w:eastAsia="Calibri" w:hAnsi="Times New Roman" w:cs="B Lotus" w:hint="cs"/>
          <w:sz w:val="28"/>
          <w:szCs w:val="28"/>
          <w:shd w:val="clear" w:color="auto" w:fill="FFFFFF"/>
          <w:rtl/>
        </w:rPr>
        <w:t xml:space="preserve">ی نسبت به خدا داشته و در </w:t>
      </w:r>
      <w:r w:rsidRPr="00396226">
        <w:rPr>
          <w:rFonts w:ascii="Times New Roman" w:eastAsia="Calibri" w:hAnsi="Times New Roman" w:cs="B Lotus"/>
          <w:sz w:val="28"/>
          <w:szCs w:val="28"/>
          <w:shd w:val="clear" w:color="auto" w:fill="FFFFFF"/>
          <w:rtl/>
        </w:rPr>
        <w:t>دل‌بستگ</w:t>
      </w:r>
      <w:r w:rsidRPr="00396226">
        <w:rPr>
          <w:rFonts w:ascii="Times New Roman" w:eastAsia="Calibri" w:hAnsi="Times New Roman" w:cs="B Lotus" w:hint="cs"/>
          <w:sz w:val="28"/>
          <w:szCs w:val="28"/>
          <w:shd w:val="clear" w:color="auto" w:fill="FFFFFF"/>
          <w:rtl/>
        </w:rPr>
        <w:t xml:space="preserve">ی دوسوگرا افراد تجارب غریبه مانندی نسبت به خدا گزارش کردند. </w:t>
      </w:r>
      <w:r w:rsidRPr="00396226">
        <w:rPr>
          <w:rFonts w:ascii="Times New Roman" w:eastAsia="Calibri" w:hAnsi="Times New Roman" w:cs="B Lotus"/>
          <w:sz w:val="28"/>
          <w:szCs w:val="28"/>
          <w:shd w:val="clear" w:color="auto" w:fill="FFFFFF"/>
          <w:rtl/>
        </w:rPr>
        <w:t>دل‌بستگ</w:t>
      </w:r>
      <w:r w:rsidRPr="00396226">
        <w:rPr>
          <w:rFonts w:ascii="Times New Roman" w:eastAsia="Calibri" w:hAnsi="Times New Roman" w:cs="B Lotus" w:hint="cs"/>
          <w:sz w:val="28"/>
          <w:szCs w:val="28"/>
          <w:shd w:val="clear" w:color="auto" w:fill="FFFFFF"/>
          <w:rtl/>
        </w:rPr>
        <w:t xml:space="preserve">ی ایمن به خدا به طور مثبت با </w:t>
      </w:r>
      <w:r w:rsidRPr="00396226">
        <w:rPr>
          <w:rFonts w:ascii="Times New Roman" w:eastAsia="Calibri" w:hAnsi="Times New Roman" w:cs="B Lotus"/>
          <w:sz w:val="28"/>
          <w:szCs w:val="28"/>
          <w:shd w:val="clear" w:color="auto" w:fill="FFFFFF"/>
          <w:rtl/>
        </w:rPr>
        <w:t>دل‌بستگ</w:t>
      </w:r>
      <w:r w:rsidRPr="00396226">
        <w:rPr>
          <w:rFonts w:ascii="Times New Roman" w:eastAsia="Calibri" w:hAnsi="Times New Roman" w:cs="B Lotus" w:hint="cs"/>
          <w:sz w:val="28"/>
          <w:szCs w:val="28"/>
          <w:shd w:val="clear" w:color="auto" w:fill="FFFFFF"/>
          <w:rtl/>
        </w:rPr>
        <w:t xml:space="preserve">ی ایمن بزرگسالی مربوط بود </w:t>
      </w:r>
      <w:bookmarkStart w:id="5" w:name="OLE_LINK34"/>
      <w:bookmarkStart w:id="6" w:name="OLE_LINK35"/>
      <w:r w:rsidRPr="00396226">
        <w:rPr>
          <w:rFonts w:ascii="Times New Roman" w:eastAsia="Calibri" w:hAnsi="Times New Roman" w:cs="B Lotus" w:hint="cs"/>
          <w:sz w:val="28"/>
          <w:szCs w:val="28"/>
          <w:shd w:val="clear" w:color="auto" w:fill="FFFFFF"/>
          <w:rtl/>
        </w:rPr>
        <w:t>(کرک پاتریک، 1992).</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shd w:val="clear" w:color="auto" w:fill="FFFFFF"/>
          <w:rtl/>
        </w:rPr>
      </w:pPr>
      <w:bookmarkStart w:id="7" w:name="OLE_LINK36"/>
      <w:bookmarkStart w:id="8" w:name="OLE_LINK37"/>
      <w:bookmarkEnd w:id="5"/>
      <w:bookmarkEnd w:id="6"/>
      <w:r w:rsidRPr="00396226">
        <w:rPr>
          <w:rFonts w:ascii="Times New Roman" w:eastAsia="Calibri" w:hAnsi="Times New Roman" w:cs="B Lotus" w:hint="cs"/>
          <w:sz w:val="28"/>
          <w:szCs w:val="28"/>
          <w:shd w:val="clear" w:color="auto" w:fill="FFFFFF"/>
          <w:rtl/>
        </w:rPr>
        <w:t>گرانکویست و هانگکولی</w:t>
      </w:r>
      <w:bookmarkEnd w:id="7"/>
      <w:bookmarkEnd w:id="8"/>
      <w:r w:rsidRPr="00396226">
        <w:rPr>
          <w:rFonts w:ascii="Times New Roman" w:eastAsia="Calibri" w:hAnsi="Times New Roman" w:cs="B Lotus"/>
          <w:sz w:val="28"/>
          <w:szCs w:val="28"/>
          <w:shd w:val="clear" w:color="auto" w:fill="FFFFFF"/>
          <w:vertAlign w:val="superscript"/>
          <w:rtl/>
        </w:rPr>
        <w:footnoteReference w:id="12"/>
      </w:r>
      <w:r w:rsidRPr="00396226">
        <w:rPr>
          <w:rFonts w:ascii="Times New Roman" w:eastAsia="Calibri" w:hAnsi="Times New Roman" w:cs="B Lotus" w:hint="cs"/>
          <w:sz w:val="28"/>
          <w:szCs w:val="28"/>
          <w:shd w:val="clear" w:color="auto" w:fill="FFFFFF"/>
          <w:rtl/>
        </w:rPr>
        <w:t xml:space="preserve"> (2000)، در تحقیقی به بررسی ارتباط میان </w:t>
      </w:r>
      <w:r w:rsidRPr="00396226">
        <w:rPr>
          <w:rFonts w:ascii="Times New Roman" w:eastAsia="Calibri" w:hAnsi="Times New Roman" w:cs="B Lotus"/>
          <w:sz w:val="28"/>
          <w:szCs w:val="28"/>
          <w:shd w:val="clear" w:color="auto" w:fill="FFFFFF"/>
          <w:rtl/>
        </w:rPr>
        <w:t>سبک‌ها</w:t>
      </w:r>
      <w:r w:rsidRPr="00396226">
        <w:rPr>
          <w:rFonts w:ascii="Times New Roman" w:eastAsia="Calibri" w:hAnsi="Times New Roman" w:cs="B Lotus" w:hint="cs"/>
          <w:sz w:val="28"/>
          <w:szCs w:val="28"/>
          <w:shd w:val="clear" w:color="auto" w:fill="FFFFFF"/>
          <w:rtl/>
        </w:rPr>
        <w:t xml:space="preserve">ی </w:t>
      </w:r>
      <w:r w:rsidRPr="00396226">
        <w:rPr>
          <w:rFonts w:ascii="Times New Roman" w:eastAsia="Calibri" w:hAnsi="Times New Roman" w:cs="B Lotus"/>
          <w:sz w:val="28"/>
          <w:szCs w:val="28"/>
          <w:shd w:val="clear" w:color="auto" w:fill="FFFFFF"/>
          <w:rtl/>
        </w:rPr>
        <w:t>دل‌بستگ</w:t>
      </w:r>
      <w:r w:rsidRPr="00396226">
        <w:rPr>
          <w:rFonts w:ascii="Times New Roman" w:eastAsia="Calibri" w:hAnsi="Times New Roman" w:cs="B Lotus" w:hint="cs"/>
          <w:sz w:val="28"/>
          <w:szCs w:val="28"/>
          <w:shd w:val="clear" w:color="auto" w:fill="FFFFFF"/>
          <w:rtl/>
        </w:rPr>
        <w:t xml:space="preserve">ی بزرگسالی با </w:t>
      </w:r>
      <w:r w:rsidRPr="00396226">
        <w:rPr>
          <w:rFonts w:ascii="Times New Roman" w:eastAsia="Calibri" w:hAnsi="Times New Roman" w:cs="B Lotus"/>
          <w:sz w:val="28"/>
          <w:szCs w:val="28"/>
          <w:shd w:val="clear" w:color="auto" w:fill="FFFFFF"/>
          <w:rtl/>
        </w:rPr>
        <w:t>شاخص‌ها</w:t>
      </w:r>
      <w:r w:rsidRPr="00396226">
        <w:rPr>
          <w:rFonts w:ascii="Times New Roman" w:eastAsia="Calibri" w:hAnsi="Times New Roman" w:cs="B Lotus" w:hint="cs"/>
          <w:sz w:val="28"/>
          <w:szCs w:val="28"/>
          <w:shd w:val="clear" w:color="auto" w:fill="FFFFFF"/>
          <w:rtl/>
        </w:rPr>
        <w:t xml:space="preserve">ی مختلف مذهبی پرداختند. نتایج نشان داد ارتباط مثبت متوسطی میان </w:t>
      </w:r>
      <w:r w:rsidRPr="00396226">
        <w:rPr>
          <w:rFonts w:ascii="Times New Roman" w:eastAsia="Calibri" w:hAnsi="Times New Roman" w:cs="B Lotus"/>
          <w:sz w:val="28"/>
          <w:szCs w:val="28"/>
          <w:shd w:val="clear" w:color="auto" w:fill="FFFFFF"/>
          <w:rtl/>
        </w:rPr>
        <w:t>دل‌بستگ</w:t>
      </w:r>
      <w:r w:rsidRPr="00396226">
        <w:rPr>
          <w:rFonts w:ascii="Times New Roman" w:eastAsia="Calibri" w:hAnsi="Times New Roman" w:cs="B Lotus" w:hint="cs"/>
          <w:sz w:val="28"/>
          <w:szCs w:val="28"/>
          <w:shd w:val="clear" w:color="auto" w:fill="FFFFFF"/>
          <w:rtl/>
        </w:rPr>
        <w:t xml:space="preserve">ی ایمن بزرگسالی با متغیرهای </w:t>
      </w:r>
      <w:r w:rsidRPr="00396226">
        <w:rPr>
          <w:rFonts w:ascii="Times New Roman" w:eastAsia="Calibri" w:hAnsi="Times New Roman" w:cs="B Lotus"/>
          <w:sz w:val="28"/>
          <w:szCs w:val="28"/>
          <w:shd w:val="clear" w:color="auto" w:fill="FFFFFF"/>
          <w:rtl/>
        </w:rPr>
        <w:t>د</w:t>
      </w:r>
      <w:r w:rsidRPr="00396226">
        <w:rPr>
          <w:rFonts w:ascii="Times New Roman" w:eastAsia="Calibri" w:hAnsi="Times New Roman" w:cs="B Lotus" w:hint="cs"/>
          <w:sz w:val="28"/>
          <w:szCs w:val="28"/>
          <w:shd w:val="clear" w:color="auto" w:fill="FFFFFF"/>
          <w:rtl/>
        </w:rPr>
        <w:t>ین‌داری مرتبط با ارتباط با خدا برقرار است.</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shd w:val="clear" w:color="auto" w:fill="FFFFFF"/>
          <w:rtl/>
        </w:rPr>
      </w:pPr>
      <w:r w:rsidRPr="00396226">
        <w:rPr>
          <w:rFonts w:ascii="Times New Roman" w:eastAsia="Calibri" w:hAnsi="Times New Roman" w:cs="B Lotus" w:hint="cs"/>
          <w:sz w:val="28"/>
          <w:szCs w:val="28"/>
          <w:shd w:val="clear" w:color="auto" w:fill="FFFFFF"/>
          <w:rtl/>
        </w:rPr>
        <w:t xml:space="preserve">در پژوهش </w:t>
      </w:r>
      <w:r w:rsidRPr="00396226">
        <w:rPr>
          <w:rFonts w:ascii="Times New Roman" w:eastAsia="Calibri" w:hAnsi="Times New Roman" w:cs="B Lotus"/>
          <w:sz w:val="28"/>
          <w:szCs w:val="28"/>
          <w:shd w:val="clear" w:color="auto" w:fill="FFFFFF"/>
          <w:rtl/>
        </w:rPr>
        <w:t>خوان</w:t>
      </w:r>
      <w:r w:rsidRPr="00396226">
        <w:rPr>
          <w:rFonts w:ascii="Times New Roman" w:eastAsia="Calibri" w:hAnsi="Times New Roman" w:cs="B Lotus" w:hint="cs"/>
          <w:sz w:val="28"/>
          <w:szCs w:val="28"/>
          <w:shd w:val="clear" w:color="auto" w:fill="FFFFFF"/>
          <w:rtl/>
        </w:rPr>
        <w:t xml:space="preserve">ین‌زاده و همکاران (1384)، تحلیل نتایج نشان داد که </w:t>
      </w:r>
      <w:r w:rsidRPr="00396226">
        <w:rPr>
          <w:rFonts w:ascii="Times New Roman" w:eastAsia="Calibri" w:hAnsi="Times New Roman" w:cs="B Lotus"/>
          <w:sz w:val="28"/>
          <w:szCs w:val="28"/>
          <w:shd w:val="clear" w:color="auto" w:fill="FFFFFF"/>
          <w:rtl/>
        </w:rPr>
        <w:t>دل‌بستگ</w:t>
      </w:r>
      <w:r w:rsidRPr="00396226">
        <w:rPr>
          <w:rFonts w:ascii="Times New Roman" w:eastAsia="Calibri" w:hAnsi="Times New Roman" w:cs="B Lotus" w:hint="cs"/>
          <w:sz w:val="28"/>
          <w:szCs w:val="28"/>
          <w:shd w:val="clear" w:color="auto" w:fill="FFFFFF"/>
          <w:rtl/>
        </w:rPr>
        <w:t xml:space="preserve">ی ایمن در دانشجویانی که دارای </w:t>
      </w:r>
      <w:r w:rsidRPr="00396226">
        <w:rPr>
          <w:rFonts w:ascii="Times New Roman" w:eastAsia="Calibri" w:hAnsi="Times New Roman" w:cs="B Lotus"/>
          <w:sz w:val="28"/>
          <w:szCs w:val="28"/>
          <w:shd w:val="clear" w:color="auto" w:fill="FFFFFF"/>
          <w:rtl/>
        </w:rPr>
        <w:t>جهت‌گ</w:t>
      </w:r>
      <w:r w:rsidRPr="00396226">
        <w:rPr>
          <w:rFonts w:ascii="Times New Roman" w:eastAsia="Calibri" w:hAnsi="Times New Roman" w:cs="B Lotus" w:hint="cs"/>
          <w:sz w:val="28"/>
          <w:szCs w:val="28"/>
          <w:shd w:val="clear" w:color="auto" w:fill="FFFFFF"/>
          <w:rtl/>
        </w:rPr>
        <w:t xml:space="preserve">یری مذهبی درونی هستند بیش از دانشجویان دارای </w:t>
      </w:r>
      <w:r w:rsidRPr="00396226">
        <w:rPr>
          <w:rFonts w:ascii="Times New Roman" w:eastAsia="Calibri" w:hAnsi="Times New Roman" w:cs="B Lotus"/>
          <w:sz w:val="28"/>
          <w:szCs w:val="28"/>
          <w:shd w:val="clear" w:color="auto" w:fill="FFFFFF"/>
          <w:rtl/>
        </w:rPr>
        <w:t>جهت‌گ</w:t>
      </w:r>
      <w:r w:rsidRPr="00396226">
        <w:rPr>
          <w:rFonts w:ascii="Times New Roman" w:eastAsia="Calibri" w:hAnsi="Times New Roman" w:cs="B Lotus" w:hint="cs"/>
          <w:sz w:val="28"/>
          <w:szCs w:val="28"/>
          <w:shd w:val="clear" w:color="auto" w:fill="FFFFFF"/>
          <w:rtl/>
        </w:rPr>
        <w:t xml:space="preserve">یری مذهبی بیرونی است و سبک </w:t>
      </w:r>
      <w:r w:rsidRPr="00396226">
        <w:rPr>
          <w:rFonts w:ascii="Times New Roman" w:eastAsia="Calibri" w:hAnsi="Times New Roman" w:cs="B Lotus"/>
          <w:sz w:val="28"/>
          <w:szCs w:val="28"/>
          <w:shd w:val="clear" w:color="auto" w:fill="FFFFFF"/>
          <w:rtl/>
        </w:rPr>
        <w:t>دل‌بستگ</w:t>
      </w:r>
      <w:r w:rsidRPr="00396226">
        <w:rPr>
          <w:rFonts w:ascii="Times New Roman" w:eastAsia="Calibri" w:hAnsi="Times New Roman" w:cs="B Lotus" w:hint="cs"/>
          <w:sz w:val="28"/>
          <w:szCs w:val="28"/>
          <w:shd w:val="clear" w:color="auto" w:fill="FFFFFF"/>
          <w:rtl/>
        </w:rPr>
        <w:t xml:space="preserve">ی دوسوگرا در </w:t>
      </w:r>
      <w:r w:rsidRPr="00396226">
        <w:rPr>
          <w:rFonts w:ascii="Times New Roman" w:eastAsia="Calibri" w:hAnsi="Times New Roman" w:cs="B Lotus"/>
          <w:sz w:val="28"/>
          <w:szCs w:val="28"/>
          <w:shd w:val="clear" w:color="auto" w:fill="FFFFFF"/>
          <w:rtl/>
        </w:rPr>
        <w:t>جهت‌گ</w:t>
      </w:r>
      <w:r w:rsidRPr="00396226">
        <w:rPr>
          <w:rFonts w:ascii="Times New Roman" w:eastAsia="Calibri" w:hAnsi="Times New Roman" w:cs="B Lotus" w:hint="cs"/>
          <w:sz w:val="28"/>
          <w:szCs w:val="28"/>
          <w:shd w:val="clear" w:color="auto" w:fill="FFFFFF"/>
          <w:rtl/>
        </w:rPr>
        <w:t xml:space="preserve">یری مذهبی بیرونی به طور معناداری بیش از گروهی است که </w:t>
      </w:r>
      <w:r w:rsidRPr="00396226">
        <w:rPr>
          <w:rFonts w:ascii="Times New Roman" w:eastAsia="Calibri" w:hAnsi="Times New Roman" w:cs="B Lotus"/>
          <w:sz w:val="28"/>
          <w:szCs w:val="28"/>
          <w:shd w:val="clear" w:color="auto" w:fill="FFFFFF"/>
          <w:rtl/>
        </w:rPr>
        <w:t>جهت‌گ</w:t>
      </w:r>
      <w:r w:rsidRPr="00396226">
        <w:rPr>
          <w:rFonts w:ascii="Times New Roman" w:eastAsia="Calibri" w:hAnsi="Times New Roman" w:cs="B Lotus" w:hint="cs"/>
          <w:sz w:val="28"/>
          <w:szCs w:val="28"/>
          <w:shd w:val="clear" w:color="auto" w:fill="FFFFFF"/>
          <w:rtl/>
        </w:rPr>
        <w:t>یری مذهبی درونی دارند (1384).</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shd w:val="clear" w:color="auto" w:fill="FFFFFF"/>
          <w:rtl/>
        </w:rPr>
      </w:pPr>
      <w:r w:rsidRPr="00396226">
        <w:rPr>
          <w:rFonts w:ascii="Times New Roman" w:eastAsia="Calibri" w:hAnsi="Times New Roman" w:cs="B Lotus" w:hint="cs"/>
          <w:sz w:val="28"/>
          <w:szCs w:val="28"/>
          <w:shd w:val="clear" w:color="auto" w:fill="FFFFFF"/>
          <w:rtl/>
        </w:rPr>
        <w:t xml:space="preserve">تحلیل نتایج بررسی ارتباط میان این دو متغیر در تحقیق دیگری نشان داد که بین سبک </w:t>
      </w:r>
      <w:r w:rsidRPr="00396226">
        <w:rPr>
          <w:rFonts w:ascii="Times New Roman" w:eastAsia="Calibri" w:hAnsi="Times New Roman" w:cs="B Lotus"/>
          <w:sz w:val="28"/>
          <w:szCs w:val="28"/>
          <w:shd w:val="clear" w:color="auto" w:fill="FFFFFF"/>
          <w:rtl/>
        </w:rPr>
        <w:t>دل‌بستگ</w:t>
      </w:r>
      <w:r w:rsidRPr="00396226">
        <w:rPr>
          <w:rFonts w:ascii="Times New Roman" w:eastAsia="Calibri" w:hAnsi="Times New Roman" w:cs="B Lotus" w:hint="cs"/>
          <w:sz w:val="28"/>
          <w:szCs w:val="28"/>
          <w:shd w:val="clear" w:color="auto" w:fill="FFFFFF"/>
          <w:rtl/>
        </w:rPr>
        <w:t xml:space="preserve">ی ایمن با تجربیات معنوی و اعمال مذهبی در بزرگسالی رابطه مثبت معنادار وجود دارد </w:t>
      </w:r>
      <w:bookmarkStart w:id="9" w:name="OLE_LINK38"/>
      <w:r w:rsidRPr="00396226">
        <w:rPr>
          <w:rFonts w:ascii="Times New Roman" w:eastAsia="Calibri" w:hAnsi="Times New Roman" w:cs="B Lotus" w:hint="cs"/>
          <w:sz w:val="28"/>
          <w:szCs w:val="28"/>
          <w:shd w:val="clear" w:color="auto" w:fill="FFFFFF"/>
          <w:rtl/>
        </w:rPr>
        <w:t>(زرین کلک و طباطبایی، 1391)</w:t>
      </w:r>
      <w:bookmarkEnd w:id="9"/>
      <w:r w:rsidRPr="00396226">
        <w:rPr>
          <w:rFonts w:ascii="Times New Roman" w:eastAsia="Calibri" w:hAnsi="Times New Roman" w:cs="B Lotus" w:hint="cs"/>
          <w:sz w:val="28"/>
          <w:szCs w:val="28"/>
          <w:shd w:val="clear" w:color="auto" w:fill="FFFFFF"/>
          <w:rtl/>
        </w:rPr>
        <w:t>.</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shd w:val="clear" w:color="auto" w:fill="FFFFFF"/>
          <w:rtl/>
        </w:rPr>
      </w:pPr>
      <w:r w:rsidRPr="00396226">
        <w:rPr>
          <w:rFonts w:ascii="Times New Roman" w:eastAsia="Calibri" w:hAnsi="Times New Roman" w:cs="B Lotus" w:hint="cs"/>
          <w:sz w:val="28"/>
          <w:szCs w:val="28"/>
          <w:shd w:val="clear" w:color="auto" w:fill="FFFFFF"/>
          <w:rtl/>
        </w:rPr>
        <w:t xml:space="preserve">در تحقیقی ارتباط میان </w:t>
      </w:r>
      <w:r w:rsidRPr="00396226">
        <w:rPr>
          <w:rFonts w:ascii="Times New Roman" w:eastAsia="Calibri" w:hAnsi="Times New Roman" w:cs="B Lotus"/>
          <w:sz w:val="28"/>
          <w:szCs w:val="28"/>
          <w:shd w:val="clear" w:color="auto" w:fill="FFFFFF"/>
          <w:rtl/>
        </w:rPr>
        <w:t>د</w:t>
      </w:r>
      <w:r w:rsidRPr="00396226">
        <w:rPr>
          <w:rFonts w:ascii="Times New Roman" w:eastAsia="Calibri" w:hAnsi="Times New Roman" w:cs="B Lotus" w:hint="cs"/>
          <w:sz w:val="28"/>
          <w:szCs w:val="28"/>
          <w:shd w:val="clear" w:color="auto" w:fill="FFFFFF"/>
          <w:rtl/>
        </w:rPr>
        <w:t xml:space="preserve">ین‌داری درونی و منبع کنترل درونی مورد بررسی قرار گرفت. نتایج حاکی از یک </w:t>
      </w:r>
      <w:r w:rsidRPr="00396226">
        <w:rPr>
          <w:rFonts w:ascii="Times New Roman" w:eastAsia="Calibri" w:hAnsi="Times New Roman" w:cs="B Lotus"/>
          <w:sz w:val="28"/>
          <w:szCs w:val="28"/>
          <w:shd w:val="clear" w:color="auto" w:fill="FFFFFF"/>
          <w:rtl/>
        </w:rPr>
        <w:t>تأث</w:t>
      </w:r>
      <w:r w:rsidRPr="00396226">
        <w:rPr>
          <w:rFonts w:ascii="Times New Roman" w:eastAsia="Calibri" w:hAnsi="Times New Roman" w:cs="B Lotus" w:hint="cs"/>
          <w:sz w:val="28"/>
          <w:szCs w:val="28"/>
          <w:shd w:val="clear" w:color="auto" w:fill="FFFFFF"/>
          <w:rtl/>
        </w:rPr>
        <w:t xml:space="preserve">یر متوسط بود که با وجود بالا بودن، از نظر آماری معنادار بود که </w:t>
      </w:r>
      <w:r w:rsidRPr="00396226">
        <w:rPr>
          <w:rFonts w:ascii="Times New Roman" w:eastAsia="Calibri" w:hAnsi="Times New Roman" w:cs="B Lotus"/>
          <w:sz w:val="28"/>
          <w:szCs w:val="28"/>
          <w:shd w:val="clear" w:color="auto" w:fill="FFFFFF"/>
          <w:rtl/>
        </w:rPr>
        <w:t>نشان‌دهنده</w:t>
      </w:r>
      <w:r w:rsidRPr="00396226">
        <w:rPr>
          <w:rFonts w:ascii="Times New Roman" w:eastAsia="Calibri" w:hAnsi="Times New Roman" w:cs="B Lotus" w:hint="cs"/>
          <w:sz w:val="28"/>
          <w:szCs w:val="28"/>
          <w:shd w:val="clear" w:color="auto" w:fill="FFFFFF"/>
          <w:rtl/>
        </w:rPr>
        <w:t xml:space="preserve"> ارتباط مثبت بین مذهب درونی و منبع کنترل درونی </w:t>
      </w:r>
      <w:r w:rsidRPr="00396226">
        <w:rPr>
          <w:rFonts w:ascii="Times New Roman" w:eastAsia="Calibri" w:hAnsi="Times New Roman" w:cs="B Lotus"/>
          <w:sz w:val="28"/>
          <w:szCs w:val="28"/>
          <w:shd w:val="clear" w:color="auto" w:fill="FFFFFF"/>
          <w:rtl/>
        </w:rPr>
        <w:t>م</w:t>
      </w:r>
      <w:r w:rsidRPr="00396226">
        <w:rPr>
          <w:rFonts w:ascii="Times New Roman" w:eastAsia="Calibri" w:hAnsi="Times New Roman" w:cs="B Lotus" w:hint="cs"/>
          <w:sz w:val="28"/>
          <w:szCs w:val="28"/>
          <w:shd w:val="clear" w:color="auto" w:fill="FFFFFF"/>
          <w:rtl/>
        </w:rPr>
        <w:t>ی‌باشد (کورسی</w:t>
      </w:r>
      <w:r w:rsidRPr="00396226">
        <w:rPr>
          <w:rFonts w:ascii="Times New Roman" w:eastAsia="Calibri" w:hAnsi="Times New Roman" w:cs="B Lotus"/>
          <w:sz w:val="28"/>
          <w:szCs w:val="28"/>
          <w:shd w:val="clear" w:color="auto" w:fill="FFFFFF"/>
          <w:vertAlign w:val="superscript"/>
          <w:rtl/>
        </w:rPr>
        <w:footnoteReference w:id="13"/>
      </w:r>
      <w:r w:rsidRPr="00396226">
        <w:rPr>
          <w:rFonts w:ascii="Times New Roman" w:eastAsia="Calibri" w:hAnsi="Times New Roman" w:cs="B Lotus" w:hint="cs"/>
          <w:sz w:val="28"/>
          <w:szCs w:val="28"/>
          <w:shd w:val="clear" w:color="auto" w:fill="FFFFFF"/>
          <w:rtl/>
        </w:rPr>
        <w:t>، 2013).</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shd w:val="clear" w:color="auto" w:fill="FFFFFF"/>
          <w:rtl/>
        </w:rPr>
      </w:pPr>
      <w:r w:rsidRPr="00396226">
        <w:rPr>
          <w:rFonts w:ascii="Times New Roman" w:eastAsia="Calibri" w:hAnsi="Times New Roman" w:cs="B Lotus" w:hint="cs"/>
          <w:sz w:val="28"/>
          <w:szCs w:val="28"/>
          <w:shd w:val="clear" w:color="auto" w:fill="FFFFFF"/>
          <w:rtl/>
        </w:rPr>
        <w:t xml:space="preserve">در </w:t>
      </w:r>
      <w:r w:rsidRPr="00396226">
        <w:rPr>
          <w:rFonts w:ascii="Times New Roman" w:eastAsia="Calibri" w:hAnsi="Times New Roman" w:cs="B Lotus"/>
          <w:sz w:val="28"/>
          <w:szCs w:val="28"/>
          <w:shd w:val="clear" w:color="auto" w:fill="FFFFFF"/>
          <w:rtl/>
        </w:rPr>
        <w:t>مطالعه‌ا</w:t>
      </w:r>
      <w:r w:rsidRPr="00396226">
        <w:rPr>
          <w:rFonts w:ascii="Times New Roman" w:eastAsia="Calibri" w:hAnsi="Times New Roman" w:cs="B Lotus" w:hint="cs"/>
          <w:sz w:val="28"/>
          <w:szCs w:val="28"/>
          <w:shd w:val="clear" w:color="auto" w:fill="FFFFFF"/>
          <w:rtl/>
        </w:rPr>
        <w:t xml:space="preserve">ی که توسط </w:t>
      </w:r>
      <w:bookmarkStart w:id="10" w:name="OLE_LINK10"/>
      <w:r w:rsidRPr="00396226">
        <w:rPr>
          <w:rFonts w:ascii="Times New Roman" w:eastAsia="Calibri" w:hAnsi="Times New Roman" w:cs="B Lotus" w:hint="cs"/>
          <w:sz w:val="28"/>
          <w:szCs w:val="28"/>
          <w:shd w:val="clear" w:color="auto" w:fill="FFFFFF"/>
          <w:rtl/>
        </w:rPr>
        <w:t xml:space="preserve">کرهینلیوگلو و همکاران (2012) </w:t>
      </w:r>
      <w:bookmarkEnd w:id="10"/>
      <w:r w:rsidRPr="00396226">
        <w:rPr>
          <w:rFonts w:ascii="Times New Roman" w:eastAsia="Calibri" w:hAnsi="Times New Roman" w:cs="B Lotus" w:hint="cs"/>
          <w:sz w:val="28"/>
          <w:szCs w:val="28"/>
          <w:shd w:val="clear" w:color="auto" w:fill="FFFFFF"/>
          <w:rtl/>
        </w:rPr>
        <w:t xml:space="preserve">انجام گرفت، ارتباط میان </w:t>
      </w:r>
      <w:r w:rsidRPr="00396226">
        <w:rPr>
          <w:rFonts w:ascii="Times New Roman" w:eastAsia="Calibri" w:hAnsi="Times New Roman" w:cs="B Lotus"/>
          <w:sz w:val="28"/>
          <w:szCs w:val="28"/>
          <w:shd w:val="clear" w:color="auto" w:fill="FFFFFF"/>
          <w:rtl/>
        </w:rPr>
        <w:t>جهت‌گ</w:t>
      </w:r>
      <w:r w:rsidRPr="00396226">
        <w:rPr>
          <w:rFonts w:ascii="Times New Roman" w:eastAsia="Calibri" w:hAnsi="Times New Roman" w:cs="B Lotus" w:hint="cs"/>
          <w:sz w:val="28"/>
          <w:szCs w:val="28"/>
          <w:shd w:val="clear" w:color="auto" w:fill="FFFFFF"/>
          <w:rtl/>
        </w:rPr>
        <w:t xml:space="preserve">یری مذهبی درونی و بیرونی با سطوح منبع کنترل بررسی شد. برای این تحقیق 430 دانشجوی مسلمان ترکیه انتخاب شدند. نتایج نشان داد میان ابعاد منبع کنترل و ابعاد </w:t>
      </w:r>
      <w:r w:rsidRPr="00396226">
        <w:rPr>
          <w:rFonts w:ascii="Times New Roman" w:eastAsia="Calibri" w:hAnsi="Times New Roman" w:cs="B Lotus"/>
          <w:sz w:val="28"/>
          <w:szCs w:val="28"/>
          <w:shd w:val="clear" w:color="auto" w:fill="FFFFFF"/>
          <w:rtl/>
        </w:rPr>
        <w:t>جهت‌گ</w:t>
      </w:r>
      <w:r w:rsidRPr="00396226">
        <w:rPr>
          <w:rFonts w:ascii="Times New Roman" w:eastAsia="Calibri" w:hAnsi="Times New Roman" w:cs="B Lotus" w:hint="cs"/>
          <w:sz w:val="28"/>
          <w:szCs w:val="28"/>
          <w:shd w:val="clear" w:color="auto" w:fill="FFFFFF"/>
          <w:rtl/>
        </w:rPr>
        <w:t>یری مذهبی رابطه معناداری وجود دارد.</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shd w:val="clear" w:color="auto" w:fill="FFFFFF"/>
          <w:rtl/>
        </w:rPr>
      </w:pPr>
      <w:r w:rsidRPr="00396226">
        <w:rPr>
          <w:rFonts w:ascii="Times New Roman" w:eastAsia="Calibri" w:hAnsi="Times New Roman" w:cs="B Lotus" w:hint="cs"/>
          <w:sz w:val="28"/>
          <w:szCs w:val="28"/>
          <w:shd w:val="clear" w:color="auto" w:fill="FFFFFF"/>
          <w:rtl/>
        </w:rPr>
        <w:t xml:space="preserve">در پژوهشی رابطه بین نگرش مذهبی و منبع کنترل بررسی شد و رابطه معناداری میان نوع نگرش </w:t>
      </w:r>
      <w:r w:rsidRPr="00396226">
        <w:rPr>
          <w:rFonts w:ascii="Times New Roman" w:eastAsia="Calibri" w:hAnsi="Times New Roman" w:cs="B Lotus" w:hint="cs"/>
          <w:sz w:val="28"/>
          <w:szCs w:val="28"/>
          <w:shd w:val="clear" w:color="auto" w:fill="FFFFFF"/>
          <w:rtl/>
        </w:rPr>
        <w:lastRenderedPageBreak/>
        <w:t>مذهبی و منبع کنترل به دست آمد. در مجموع، نتایج حکایت از آن داشت که افراد دارای نگرش مذهبی درونی بیشتر منبع کنترل درونی</w:t>
      </w:r>
      <w:r w:rsidRPr="00396226">
        <w:rPr>
          <w:rFonts w:ascii="Times New Roman" w:eastAsia="Calibri" w:hAnsi="Times New Roman" w:cs="B Lotus"/>
          <w:sz w:val="28"/>
          <w:szCs w:val="28"/>
          <w:shd w:val="clear" w:color="auto" w:fill="FFFFFF"/>
          <w:rtl/>
        </w:rPr>
        <w:t xml:space="preserve"> </w:t>
      </w:r>
      <w:r w:rsidRPr="00396226">
        <w:rPr>
          <w:rFonts w:ascii="Times New Roman" w:eastAsia="Calibri" w:hAnsi="Times New Roman" w:cs="B Lotus" w:hint="cs"/>
          <w:sz w:val="28"/>
          <w:szCs w:val="28"/>
          <w:shd w:val="clear" w:color="auto" w:fill="FFFFFF"/>
          <w:rtl/>
        </w:rPr>
        <w:t>و کسانی که گرایش مذهبی بیرونی دارند منبع کنترل بیرونی دارند (اصغری و همکاران، 1392).</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shd w:val="clear" w:color="auto" w:fill="FFFFFF"/>
          <w:rtl/>
        </w:rPr>
      </w:pPr>
      <w:r w:rsidRPr="00396226">
        <w:rPr>
          <w:rFonts w:ascii="Times New Roman" w:eastAsia="Calibri" w:hAnsi="Times New Roman" w:cs="B Lotus" w:hint="cs"/>
          <w:sz w:val="28"/>
          <w:szCs w:val="28"/>
          <w:shd w:val="clear" w:color="auto" w:fill="FFFFFF"/>
          <w:rtl/>
        </w:rPr>
        <w:t xml:space="preserve">تحلیل نتایج در تحقیق دیگری نشان داد نگرش مذهبی 8/10 درصد از تغییرات منبع کنترل را تبیین </w:t>
      </w:r>
      <w:r w:rsidRPr="00396226">
        <w:rPr>
          <w:rFonts w:ascii="Times New Roman" w:eastAsia="Calibri" w:hAnsi="Times New Roman" w:cs="B Lotus"/>
          <w:sz w:val="28"/>
          <w:szCs w:val="28"/>
          <w:shd w:val="clear" w:color="auto" w:fill="FFFFFF"/>
          <w:rtl/>
        </w:rPr>
        <w:t>م</w:t>
      </w:r>
      <w:r w:rsidRPr="00396226">
        <w:rPr>
          <w:rFonts w:ascii="Times New Roman" w:eastAsia="Calibri" w:hAnsi="Times New Roman" w:cs="B Lotus" w:hint="cs"/>
          <w:sz w:val="28"/>
          <w:szCs w:val="28"/>
          <w:shd w:val="clear" w:color="auto" w:fill="FFFFFF"/>
          <w:rtl/>
        </w:rPr>
        <w:t>ی‌کند (کوشکی و خلیلی فر، 1388).</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shd w:val="clear" w:color="auto" w:fill="FFFFFF"/>
          <w:rtl/>
        </w:rPr>
      </w:pPr>
      <w:r w:rsidRPr="00396226">
        <w:rPr>
          <w:rFonts w:ascii="Times New Roman" w:eastAsia="Calibri" w:hAnsi="Times New Roman" w:cs="B Lotus" w:hint="cs"/>
          <w:sz w:val="28"/>
          <w:szCs w:val="28"/>
          <w:shd w:val="clear" w:color="auto" w:fill="FFFFFF"/>
          <w:rtl/>
        </w:rPr>
        <w:t>در تحقیقی که توسط میرهاشمیان انجام گرفت، بین اعتقادات مذهبی و منبع کنترل رابطه معناداری مشاهده نگردید (1378).</w:t>
      </w:r>
    </w:p>
    <w:p w:rsidR="00F05477" w:rsidRPr="00396226" w:rsidRDefault="00F05477" w:rsidP="00396226">
      <w:pPr>
        <w:widowControl w:val="0"/>
        <w:bidi/>
        <w:spacing w:after="0" w:line="360" w:lineRule="auto"/>
        <w:jc w:val="both"/>
        <w:rPr>
          <w:rFonts w:ascii="Times New Roman" w:eastAsia="Calibri" w:hAnsi="Times New Roman" w:cs="B Lotus"/>
          <w:sz w:val="28"/>
          <w:szCs w:val="28"/>
          <w:shd w:val="clear" w:color="auto" w:fill="FFFFFF"/>
          <w:rtl/>
          <w:lang w:bidi="fa-IR"/>
        </w:rPr>
      </w:pPr>
    </w:p>
    <w:p w:rsidR="00F05477" w:rsidRPr="00396226" w:rsidRDefault="00F05477" w:rsidP="00396226">
      <w:pPr>
        <w:widowControl w:val="0"/>
        <w:bidi/>
        <w:spacing w:after="0" w:line="360" w:lineRule="auto"/>
        <w:jc w:val="both"/>
        <w:rPr>
          <w:rFonts w:ascii="Times New Roman" w:eastAsia="Calibri" w:hAnsi="Times New Roman" w:cs="B Lotus"/>
          <w:sz w:val="28"/>
          <w:szCs w:val="28"/>
          <w:shd w:val="clear" w:color="auto" w:fill="FFFFFF"/>
          <w:rtl/>
        </w:rPr>
      </w:pPr>
      <w:r w:rsidRPr="00396226">
        <w:rPr>
          <w:rFonts w:ascii="Times New Roman" w:eastAsia="Calibri" w:hAnsi="Times New Roman" w:cs="B Lotus" w:hint="cs"/>
          <w:b/>
          <w:bCs/>
          <w:sz w:val="28"/>
          <w:szCs w:val="28"/>
          <w:shd w:val="clear" w:color="auto" w:fill="FFFFFF"/>
          <w:rtl/>
        </w:rPr>
        <w:t>2-8-4. تحقیقات ترکیبی</w:t>
      </w:r>
    </w:p>
    <w:p w:rsidR="00F05477" w:rsidRPr="00396226" w:rsidRDefault="00F05477" w:rsidP="00396226">
      <w:pPr>
        <w:widowControl w:val="0"/>
        <w:bidi/>
        <w:spacing w:after="0" w:line="360" w:lineRule="auto"/>
        <w:jc w:val="both"/>
        <w:rPr>
          <w:rFonts w:ascii="Times New Roman" w:eastAsia="Calibri" w:hAnsi="Times New Roman" w:cs="B Lotus"/>
          <w:sz w:val="28"/>
          <w:szCs w:val="28"/>
          <w:shd w:val="clear" w:color="auto" w:fill="FFFFFF"/>
        </w:rPr>
      </w:pPr>
      <w:r w:rsidRPr="00396226">
        <w:rPr>
          <w:rFonts w:ascii="Times New Roman" w:eastAsia="Calibri" w:hAnsi="Times New Roman" w:cs="B Lotus" w:hint="cs"/>
          <w:sz w:val="28"/>
          <w:szCs w:val="28"/>
          <w:shd w:val="clear" w:color="auto" w:fill="FFFFFF"/>
          <w:rtl/>
        </w:rPr>
        <w:t xml:space="preserve">در </w:t>
      </w:r>
      <w:r w:rsidRPr="00396226">
        <w:rPr>
          <w:rFonts w:ascii="Times New Roman" w:eastAsia="Calibri" w:hAnsi="Times New Roman" w:cs="B Lotus"/>
          <w:sz w:val="28"/>
          <w:szCs w:val="28"/>
          <w:shd w:val="clear" w:color="auto" w:fill="FFFFFF"/>
          <w:rtl/>
        </w:rPr>
        <w:t>مطالعه‌ا</w:t>
      </w:r>
      <w:r w:rsidRPr="00396226">
        <w:rPr>
          <w:rFonts w:ascii="Times New Roman" w:eastAsia="Calibri" w:hAnsi="Times New Roman" w:cs="B Lotus" w:hint="cs"/>
          <w:sz w:val="28"/>
          <w:szCs w:val="28"/>
          <w:shd w:val="clear" w:color="auto" w:fill="FFFFFF"/>
          <w:rtl/>
        </w:rPr>
        <w:t xml:space="preserve">ی که توسط عبدل خالک (2007) بر روی 6339 نوجوانان مسلمان کویتی (18-15 ساله) انجام گرفت، رابطه مثبت </w:t>
      </w:r>
      <w:r w:rsidRPr="00396226">
        <w:rPr>
          <w:rFonts w:ascii="Times New Roman" w:eastAsia="Calibri" w:hAnsi="Times New Roman" w:cs="B Lotus"/>
          <w:sz w:val="28"/>
          <w:szCs w:val="28"/>
          <w:shd w:val="clear" w:color="auto" w:fill="FFFFFF"/>
          <w:rtl/>
        </w:rPr>
        <w:t>معن</w:t>
      </w:r>
      <w:r w:rsidRPr="00396226">
        <w:rPr>
          <w:rFonts w:ascii="Times New Roman" w:eastAsia="Calibri" w:hAnsi="Times New Roman" w:cs="B Lotus" w:hint="cs"/>
          <w:sz w:val="28"/>
          <w:szCs w:val="28"/>
          <w:shd w:val="clear" w:color="auto" w:fill="FFFFFF"/>
          <w:rtl/>
        </w:rPr>
        <w:t xml:space="preserve">ی‌داری میان خودارزشیابی در </w:t>
      </w:r>
      <w:r w:rsidRPr="00396226">
        <w:rPr>
          <w:rFonts w:ascii="Times New Roman" w:eastAsia="Calibri" w:hAnsi="Times New Roman" w:cs="B Lotus"/>
          <w:sz w:val="28"/>
          <w:szCs w:val="28"/>
          <w:shd w:val="clear" w:color="auto" w:fill="FFFFFF"/>
          <w:rtl/>
        </w:rPr>
        <w:t>مق</w:t>
      </w:r>
      <w:r w:rsidRPr="00396226">
        <w:rPr>
          <w:rFonts w:ascii="Times New Roman" w:eastAsia="Calibri" w:hAnsi="Times New Roman" w:cs="B Lotus" w:hint="cs"/>
          <w:sz w:val="28"/>
          <w:szCs w:val="28"/>
          <w:shd w:val="clear" w:color="auto" w:fill="FFFFFF"/>
          <w:rtl/>
        </w:rPr>
        <w:t xml:space="preserve">یاس‌های </w:t>
      </w:r>
      <w:r w:rsidRPr="00396226">
        <w:rPr>
          <w:rFonts w:ascii="Times New Roman" w:eastAsia="Calibri" w:hAnsi="Times New Roman" w:cs="B Lotus"/>
          <w:sz w:val="28"/>
          <w:szCs w:val="28"/>
          <w:shd w:val="clear" w:color="auto" w:fill="FFFFFF"/>
          <w:rtl/>
        </w:rPr>
        <w:t>د</w:t>
      </w:r>
      <w:r w:rsidRPr="00396226">
        <w:rPr>
          <w:rFonts w:ascii="Times New Roman" w:eastAsia="Calibri" w:hAnsi="Times New Roman" w:cs="B Lotus" w:hint="cs"/>
          <w:sz w:val="28"/>
          <w:szCs w:val="28"/>
          <w:shd w:val="clear" w:color="auto" w:fill="FFFFFF"/>
          <w:rtl/>
        </w:rPr>
        <w:t xml:space="preserve">ین‌داری، شادکامی، سلامت روانی و نیز سلامت جسمانی به دست آمد. همچنین، یک رابطه منفی معنادار میان این چهار متغیر با اضطراب و افسردگی نمایان شد که خالک بر این روابط </w:t>
      </w:r>
      <w:r w:rsidRPr="00396226">
        <w:rPr>
          <w:rFonts w:ascii="Times New Roman" w:eastAsia="Calibri" w:hAnsi="Times New Roman" w:cs="B Lotus"/>
          <w:sz w:val="28"/>
          <w:szCs w:val="28"/>
          <w:shd w:val="clear" w:color="auto" w:fill="FFFFFF"/>
          <w:rtl/>
        </w:rPr>
        <w:t>کشف‌شده</w:t>
      </w:r>
      <w:r w:rsidRPr="00396226">
        <w:rPr>
          <w:rFonts w:ascii="Times New Roman" w:eastAsia="Calibri" w:hAnsi="Times New Roman" w:cs="B Lotus" w:hint="cs"/>
          <w:sz w:val="28"/>
          <w:szCs w:val="28"/>
          <w:shd w:val="clear" w:color="auto" w:fill="FFFFFF"/>
          <w:rtl/>
        </w:rPr>
        <w:t xml:space="preserve">، برچسبی تحت عنوان </w:t>
      </w:r>
      <w:r w:rsidRPr="00396226">
        <w:rPr>
          <w:rFonts w:ascii="Times New Roman" w:eastAsia="Calibri" w:hAnsi="Times New Roman" w:cs="B Lotus"/>
          <w:sz w:val="28"/>
          <w:szCs w:val="28"/>
          <w:shd w:val="clear" w:color="auto" w:fill="FFFFFF"/>
          <w:rtl/>
        </w:rPr>
        <w:t>د</w:t>
      </w:r>
      <w:r w:rsidRPr="00396226">
        <w:rPr>
          <w:rFonts w:ascii="Times New Roman" w:eastAsia="Calibri" w:hAnsi="Times New Roman" w:cs="B Lotus" w:hint="cs"/>
          <w:sz w:val="28"/>
          <w:szCs w:val="28"/>
          <w:shd w:val="clear" w:color="auto" w:fill="FFFFFF"/>
          <w:rtl/>
        </w:rPr>
        <w:t xml:space="preserve">ین‌داری و بهزیستی در برابر آسیب‌شناسی روانی </w:t>
      </w:r>
      <w:r w:rsidRPr="00396226">
        <w:rPr>
          <w:rFonts w:ascii="Times New Roman" w:eastAsia="Calibri" w:hAnsi="Times New Roman" w:cs="B Lotus"/>
          <w:sz w:val="28"/>
          <w:szCs w:val="28"/>
          <w:shd w:val="clear" w:color="auto" w:fill="FFFFFF"/>
          <w:rtl/>
        </w:rPr>
        <w:t>م</w:t>
      </w:r>
      <w:r w:rsidRPr="00396226">
        <w:rPr>
          <w:rFonts w:ascii="Times New Roman" w:eastAsia="Calibri" w:hAnsi="Times New Roman" w:cs="B Lotus" w:hint="cs"/>
          <w:sz w:val="28"/>
          <w:szCs w:val="28"/>
          <w:shd w:val="clear" w:color="auto" w:fill="FFFFFF"/>
          <w:rtl/>
        </w:rPr>
        <w:t>ی‌زند (عبدل-خالک، 2007).</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shd w:val="clear" w:color="auto" w:fill="FFFFFF"/>
          <w:rtl/>
        </w:rPr>
      </w:pPr>
      <w:r w:rsidRPr="00396226">
        <w:rPr>
          <w:rFonts w:ascii="Times New Roman" w:eastAsia="Calibri" w:hAnsi="Times New Roman" w:cs="B Lotus" w:hint="cs"/>
          <w:sz w:val="28"/>
          <w:szCs w:val="28"/>
          <w:shd w:val="clear" w:color="auto" w:fill="FFFFFF"/>
          <w:rtl/>
        </w:rPr>
        <w:t xml:space="preserve">این محقق همین محقق، رابطه شادکامی، سلامت و مذهب را در دو کشور دیگر نیز بررسی کرد. نمونه این دو پژوهش نیز شامل نوجوانان بود. تحقیق دوم بر روی 372 نوجوان از قطر انجام گرفت و پسران نمره بالاتری نسبت به همتایان دختر کسب کردند. رابطه میان سه متغیر مثبت و </w:t>
      </w:r>
      <w:r w:rsidRPr="00396226">
        <w:rPr>
          <w:rFonts w:ascii="Times New Roman" w:eastAsia="Calibri" w:hAnsi="Times New Roman" w:cs="B Lotus"/>
          <w:sz w:val="28"/>
          <w:szCs w:val="28"/>
          <w:shd w:val="clear" w:color="auto" w:fill="FFFFFF"/>
          <w:rtl/>
        </w:rPr>
        <w:t>معن</w:t>
      </w:r>
      <w:r w:rsidRPr="00396226">
        <w:rPr>
          <w:rFonts w:ascii="Times New Roman" w:eastAsia="Calibri" w:hAnsi="Times New Roman" w:cs="B Lotus" w:hint="cs"/>
          <w:sz w:val="28"/>
          <w:szCs w:val="28"/>
          <w:shd w:val="clear" w:color="auto" w:fill="FFFFFF"/>
          <w:rtl/>
        </w:rPr>
        <w:t xml:space="preserve">ی‌دار بود. تحلیل گام به گام رگرسیون چندگانه آشکار کرد که </w:t>
      </w:r>
      <w:r w:rsidRPr="00396226">
        <w:rPr>
          <w:rFonts w:ascii="Times New Roman" w:eastAsia="Calibri" w:hAnsi="Times New Roman" w:cs="B Lotus"/>
          <w:sz w:val="28"/>
          <w:szCs w:val="28"/>
          <w:shd w:val="clear" w:color="auto" w:fill="FFFFFF"/>
          <w:rtl/>
        </w:rPr>
        <w:t>پ</w:t>
      </w:r>
      <w:r w:rsidRPr="00396226">
        <w:rPr>
          <w:rFonts w:ascii="Times New Roman" w:eastAsia="Calibri" w:hAnsi="Times New Roman" w:cs="B Lotus" w:hint="cs"/>
          <w:sz w:val="28"/>
          <w:szCs w:val="28"/>
          <w:shd w:val="clear" w:color="auto" w:fill="FFFFFF"/>
          <w:rtl/>
        </w:rPr>
        <w:t xml:space="preserve">یش‌بین‌های مذهبی در پسران، رضایت از زندگی و شادکامی و در دختران رضایت از زندگی و سلامت جسمی بود. نتایج کلی این تحقیق نشان داد افراد </w:t>
      </w:r>
      <w:r w:rsidRPr="00396226">
        <w:rPr>
          <w:rFonts w:ascii="Times New Roman" w:eastAsia="Calibri" w:hAnsi="Times New Roman" w:cs="B Lotus"/>
          <w:sz w:val="28"/>
          <w:szCs w:val="28"/>
          <w:shd w:val="clear" w:color="auto" w:fill="FFFFFF"/>
          <w:rtl/>
        </w:rPr>
        <w:t>مذهب</w:t>
      </w:r>
      <w:r w:rsidRPr="00396226">
        <w:rPr>
          <w:rFonts w:ascii="Times New Roman" w:eastAsia="Calibri" w:hAnsi="Times New Roman" w:cs="B Lotus" w:hint="cs"/>
          <w:sz w:val="28"/>
          <w:szCs w:val="28"/>
          <w:shd w:val="clear" w:color="auto" w:fill="FFFFFF"/>
          <w:rtl/>
        </w:rPr>
        <w:t xml:space="preserve">ی‌تر </w:t>
      </w:r>
      <w:r w:rsidRPr="00396226">
        <w:rPr>
          <w:rFonts w:ascii="Times New Roman" w:eastAsia="Calibri" w:hAnsi="Times New Roman" w:cs="B Lotus"/>
          <w:sz w:val="28"/>
          <w:szCs w:val="28"/>
          <w:shd w:val="clear" w:color="auto" w:fill="FFFFFF"/>
          <w:rtl/>
        </w:rPr>
        <w:t>خوشحال‌ترند</w:t>
      </w:r>
      <w:r w:rsidRPr="00396226">
        <w:rPr>
          <w:rFonts w:ascii="Times New Roman" w:eastAsia="Calibri" w:hAnsi="Times New Roman" w:cs="B Lotus" w:hint="cs"/>
          <w:sz w:val="28"/>
          <w:szCs w:val="28"/>
          <w:shd w:val="clear" w:color="auto" w:fill="FFFFFF"/>
          <w:rtl/>
        </w:rPr>
        <w:t xml:space="preserve">، رضایت بیشتری از زندگی داشته و </w:t>
      </w:r>
      <w:r w:rsidRPr="00396226">
        <w:rPr>
          <w:rFonts w:ascii="Times New Roman" w:eastAsia="Calibri" w:hAnsi="Times New Roman" w:cs="B Lotus"/>
          <w:sz w:val="28"/>
          <w:szCs w:val="28"/>
          <w:shd w:val="clear" w:color="auto" w:fill="FFFFFF"/>
          <w:rtl/>
        </w:rPr>
        <w:t>سالم‌ترند</w:t>
      </w:r>
      <w:r w:rsidRPr="00396226">
        <w:rPr>
          <w:rFonts w:ascii="Times New Roman" w:eastAsia="Calibri" w:hAnsi="Times New Roman" w:cs="B Lotus" w:hint="cs"/>
          <w:sz w:val="28"/>
          <w:szCs w:val="28"/>
          <w:shd w:val="clear" w:color="auto" w:fill="FFFFFF"/>
          <w:rtl/>
        </w:rPr>
        <w:t xml:space="preserve"> (عبدل-خالک، 2013). در تحقیق سوم که بر روی 239 نوجوانان لبنانی انجام گرفت، نتایج مشابهی تکرار شد. پسران نمره بالاتری در سلامت روان به دست آوردند. رابطه میان سه متغیر مثبت و </w:t>
      </w:r>
      <w:r w:rsidRPr="00396226">
        <w:rPr>
          <w:rFonts w:ascii="Times New Roman" w:eastAsia="Calibri" w:hAnsi="Times New Roman" w:cs="B Lotus"/>
          <w:sz w:val="28"/>
          <w:szCs w:val="28"/>
          <w:shd w:val="clear" w:color="auto" w:fill="FFFFFF"/>
          <w:rtl/>
        </w:rPr>
        <w:t>معن</w:t>
      </w:r>
      <w:r w:rsidRPr="00396226">
        <w:rPr>
          <w:rFonts w:ascii="Times New Roman" w:eastAsia="Calibri" w:hAnsi="Times New Roman" w:cs="B Lotus" w:hint="cs"/>
          <w:sz w:val="28"/>
          <w:szCs w:val="28"/>
          <w:shd w:val="clear" w:color="auto" w:fill="FFFFFF"/>
          <w:rtl/>
        </w:rPr>
        <w:t xml:space="preserve">ی‌دار بود. در پایان این موضوع بیان شد که کسانی که خودشان را در حال لذت بردن از شادکامی در نظر بگیرند، سلامت ذهنی و روانی و نیز </w:t>
      </w:r>
      <w:r w:rsidRPr="00396226">
        <w:rPr>
          <w:rFonts w:ascii="Times New Roman" w:eastAsia="Calibri" w:hAnsi="Times New Roman" w:cs="B Lotus"/>
          <w:sz w:val="28"/>
          <w:szCs w:val="28"/>
          <w:shd w:val="clear" w:color="auto" w:fill="FFFFFF"/>
          <w:rtl/>
        </w:rPr>
        <w:t>د</w:t>
      </w:r>
      <w:r w:rsidRPr="00396226">
        <w:rPr>
          <w:rFonts w:ascii="Times New Roman" w:eastAsia="Calibri" w:hAnsi="Times New Roman" w:cs="B Lotus" w:hint="cs"/>
          <w:sz w:val="28"/>
          <w:szCs w:val="28"/>
          <w:shd w:val="clear" w:color="auto" w:fill="FFFFFF"/>
          <w:rtl/>
        </w:rPr>
        <w:t xml:space="preserve">ین‌داری بیشتری را تجربه </w:t>
      </w:r>
      <w:r w:rsidRPr="00396226">
        <w:rPr>
          <w:rFonts w:ascii="Times New Roman" w:eastAsia="Calibri" w:hAnsi="Times New Roman" w:cs="B Lotus"/>
          <w:sz w:val="28"/>
          <w:szCs w:val="28"/>
          <w:shd w:val="clear" w:color="auto" w:fill="FFFFFF"/>
          <w:rtl/>
        </w:rPr>
        <w:t>م</w:t>
      </w:r>
      <w:r w:rsidRPr="00396226">
        <w:rPr>
          <w:rFonts w:ascii="Times New Roman" w:eastAsia="Calibri" w:hAnsi="Times New Roman" w:cs="B Lotus" w:hint="cs"/>
          <w:sz w:val="28"/>
          <w:szCs w:val="28"/>
          <w:shd w:val="clear" w:color="auto" w:fill="FFFFFF"/>
          <w:rtl/>
        </w:rPr>
        <w:t>ی‌کنند (عبدل-خالک، 2014).</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shd w:val="clear" w:color="auto" w:fill="FFFFFF"/>
          <w:rtl/>
        </w:rPr>
      </w:pPr>
      <w:r w:rsidRPr="00396226">
        <w:rPr>
          <w:rFonts w:ascii="Times New Roman" w:eastAsia="Calibri" w:hAnsi="Times New Roman" w:cs="B Lotus" w:hint="cs"/>
          <w:sz w:val="28"/>
          <w:szCs w:val="28"/>
          <w:shd w:val="clear" w:color="auto" w:fill="FFFFFF"/>
          <w:rtl/>
        </w:rPr>
        <w:t xml:space="preserve">در تحقیق دیگری که توسط گلزاری بر روی 234 دانشجوی زائر انجام شد، تأثیر عمره مفرده بر سلامت روان، شادکامی و عمل به باورهای دینی دانشجویان مورد بررسی قرار گرفت. دو کاروان دانشجویی از میان کلیه </w:t>
      </w:r>
      <w:r w:rsidRPr="00396226">
        <w:rPr>
          <w:rFonts w:ascii="Times New Roman" w:eastAsia="Calibri" w:hAnsi="Times New Roman" w:cs="B Lotus"/>
          <w:sz w:val="28"/>
          <w:szCs w:val="28"/>
          <w:shd w:val="clear" w:color="auto" w:fill="FFFFFF"/>
          <w:rtl/>
        </w:rPr>
        <w:t>کاروان‌ها</w:t>
      </w:r>
      <w:r w:rsidRPr="00396226">
        <w:rPr>
          <w:rFonts w:ascii="Times New Roman" w:eastAsia="Calibri" w:hAnsi="Times New Roman" w:cs="B Lotus" w:hint="cs"/>
          <w:sz w:val="28"/>
          <w:szCs w:val="28"/>
          <w:shd w:val="clear" w:color="auto" w:fill="FFFFFF"/>
          <w:rtl/>
        </w:rPr>
        <w:t xml:space="preserve">ی دانشجویی زیارت حج عمره در سال 83 به روش </w:t>
      </w:r>
      <w:r w:rsidRPr="00396226">
        <w:rPr>
          <w:rFonts w:ascii="Times New Roman" w:eastAsia="Calibri" w:hAnsi="Times New Roman" w:cs="B Lotus"/>
          <w:sz w:val="28"/>
          <w:szCs w:val="28"/>
          <w:shd w:val="clear" w:color="auto" w:fill="FFFFFF"/>
          <w:rtl/>
        </w:rPr>
        <w:t>نمونه‌گ</w:t>
      </w:r>
      <w:r w:rsidRPr="00396226">
        <w:rPr>
          <w:rFonts w:ascii="Times New Roman" w:eastAsia="Calibri" w:hAnsi="Times New Roman" w:cs="B Lotus" w:hint="cs"/>
          <w:sz w:val="28"/>
          <w:szCs w:val="28"/>
          <w:shd w:val="clear" w:color="auto" w:fill="FFFFFF"/>
          <w:rtl/>
        </w:rPr>
        <w:t xml:space="preserve">یری </w:t>
      </w:r>
      <w:r w:rsidRPr="00396226">
        <w:rPr>
          <w:rFonts w:ascii="Times New Roman" w:eastAsia="Calibri" w:hAnsi="Times New Roman" w:cs="B Lotus"/>
          <w:sz w:val="28"/>
          <w:szCs w:val="28"/>
          <w:shd w:val="clear" w:color="auto" w:fill="FFFFFF"/>
          <w:rtl/>
        </w:rPr>
        <w:t>خوشه‌ا</w:t>
      </w:r>
      <w:r w:rsidRPr="00396226">
        <w:rPr>
          <w:rFonts w:ascii="Times New Roman" w:eastAsia="Calibri" w:hAnsi="Times New Roman" w:cs="B Lotus" w:hint="cs"/>
          <w:sz w:val="28"/>
          <w:szCs w:val="28"/>
          <w:shd w:val="clear" w:color="auto" w:fill="FFFFFF"/>
          <w:rtl/>
        </w:rPr>
        <w:t xml:space="preserve">ی انتخاب شدند. نتایج پژوهش نشان داد که شرکت در حج عمره دانشجویی موجب افزایش شادکامی و کاهش اختلال در سلامت روانی، </w:t>
      </w:r>
      <w:r w:rsidRPr="00396226">
        <w:rPr>
          <w:rFonts w:ascii="Times New Roman" w:eastAsia="Calibri" w:hAnsi="Times New Roman" w:cs="B Lotus"/>
          <w:sz w:val="28"/>
          <w:szCs w:val="28"/>
          <w:shd w:val="clear" w:color="auto" w:fill="FFFFFF"/>
          <w:rtl/>
        </w:rPr>
        <w:t>نشانه‌ها</w:t>
      </w:r>
      <w:r w:rsidRPr="00396226">
        <w:rPr>
          <w:rFonts w:ascii="Times New Roman" w:eastAsia="Calibri" w:hAnsi="Times New Roman" w:cs="B Lotus" w:hint="cs"/>
          <w:sz w:val="28"/>
          <w:szCs w:val="28"/>
          <w:shd w:val="clear" w:color="auto" w:fill="FFFFFF"/>
          <w:rtl/>
        </w:rPr>
        <w:t>ی بدنی، اضطراب، اختلال عملکرد اجتماعی و افسردگی وخیم گردیده است (گلزاری، 1389).</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shd w:val="clear" w:color="auto" w:fill="FFFFFF"/>
          <w:rtl/>
        </w:rPr>
      </w:pPr>
      <w:r w:rsidRPr="00396226">
        <w:rPr>
          <w:rFonts w:ascii="Times New Roman" w:eastAsia="Calibri" w:hAnsi="Times New Roman" w:cs="B Lotus" w:hint="cs"/>
          <w:sz w:val="28"/>
          <w:szCs w:val="28"/>
          <w:shd w:val="clear" w:color="auto" w:fill="FFFFFF"/>
          <w:rtl/>
        </w:rPr>
        <w:lastRenderedPageBreak/>
        <w:t xml:space="preserve">در </w:t>
      </w:r>
      <w:r w:rsidRPr="00396226">
        <w:rPr>
          <w:rFonts w:ascii="Times New Roman" w:eastAsia="Calibri" w:hAnsi="Times New Roman" w:cs="B Lotus"/>
          <w:sz w:val="28"/>
          <w:szCs w:val="28"/>
          <w:shd w:val="clear" w:color="auto" w:fill="FFFFFF"/>
          <w:rtl/>
        </w:rPr>
        <w:t>مقاله‌ا</w:t>
      </w:r>
      <w:r w:rsidRPr="00396226">
        <w:rPr>
          <w:rFonts w:ascii="Times New Roman" w:eastAsia="Calibri" w:hAnsi="Times New Roman" w:cs="B Lotus" w:hint="cs"/>
          <w:sz w:val="28"/>
          <w:szCs w:val="28"/>
          <w:shd w:val="clear" w:color="auto" w:fill="FFFFFF"/>
          <w:rtl/>
        </w:rPr>
        <w:t>ی که توسط فلانلی و گالک</w:t>
      </w:r>
      <w:r w:rsidRPr="00396226">
        <w:rPr>
          <w:rFonts w:ascii="Times New Roman" w:eastAsia="Calibri" w:hAnsi="Times New Roman" w:cs="B Lotus"/>
          <w:sz w:val="28"/>
          <w:szCs w:val="28"/>
          <w:shd w:val="clear" w:color="auto" w:fill="FFFFFF"/>
          <w:vertAlign w:val="superscript"/>
          <w:rtl/>
        </w:rPr>
        <w:footnoteReference w:id="14"/>
      </w:r>
      <w:r w:rsidRPr="00396226">
        <w:rPr>
          <w:rFonts w:ascii="Times New Roman" w:eastAsia="Calibri" w:hAnsi="Times New Roman" w:cs="B Lotus" w:hint="cs"/>
          <w:sz w:val="28"/>
          <w:szCs w:val="28"/>
          <w:shd w:val="clear" w:color="auto" w:fill="FFFFFF"/>
          <w:rtl/>
        </w:rPr>
        <w:t xml:space="preserve"> (2010) نوشته شد، نقش </w:t>
      </w:r>
      <w:r w:rsidRPr="00396226">
        <w:rPr>
          <w:rFonts w:ascii="Times New Roman" w:eastAsia="Calibri" w:hAnsi="Times New Roman" w:cs="B Lotus"/>
          <w:sz w:val="28"/>
          <w:szCs w:val="28"/>
          <w:shd w:val="clear" w:color="auto" w:fill="FFFFFF"/>
          <w:rtl/>
        </w:rPr>
        <w:t>سبک‌ها</w:t>
      </w:r>
      <w:r w:rsidRPr="00396226">
        <w:rPr>
          <w:rFonts w:ascii="Times New Roman" w:eastAsia="Calibri" w:hAnsi="Times New Roman" w:cs="B Lotus" w:hint="cs"/>
          <w:sz w:val="28"/>
          <w:szCs w:val="28"/>
          <w:shd w:val="clear" w:color="auto" w:fill="FFFFFF"/>
          <w:rtl/>
        </w:rPr>
        <w:t xml:space="preserve">ی </w:t>
      </w:r>
      <w:r w:rsidRPr="00396226">
        <w:rPr>
          <w:rFonts w:ascii="Times New Roman" w:eastAsia="Calibri" w:hAnsi="Times New Roman" w:cs="B Lotus"/>
          <w:sz w:val="28"/>
          <w:szCs w:val="28"/>
          <w:shd w:val="clear" w:color="auto" w:fill="FFFFFF"/>
          <w:rtl/>
        </w:rPr>
        <w:t>دل‌بستگ</w:t>
      </w:r>
      <w:r w:rsidRPr="00396226">
        <w:rPr>
          <w:rFonts w:ascii="Times New Roman" w:eastAsia="Calibri" w:hAnsi="Times New Roman" w:cs="B Lotus" w:hint="cs"/>
          <w:sz w:val="28"/>
          <w:szCs w:val="28"/>
          <w:shd w:val="clear" w:color="auto" w:fill="FFFFFF"/>
          <w:rtl/>
        </w:rPr>
        <w:t xml:space="preserve">ی در مذهب و سلامت روان مورد بررسی قرار گرفت. فلانلی و گالک مروری دارند بر </w:t>
      </w:r>
      <w:r w:rsidRPr="00396226">
        <w:rPr>
          <w:rFonts w:ascii="Times New Roman" w:eastAsia="Calibri" w:hAnsi="Times New Roman" w:cs="B Lotus"/>
          <w:sz w:val="28"/>
          <w:szCs w:val="28"/>
          <w:shd w:val="clear" w:color="auto" w:fill="FFFFFF"/>
          <w:rtl/>
        </w:rPr>
        <w:t>ر</w:t>
      </w:r>
      <w:r w:rsidRPr="00396226">
        <w:rPr>
          <w:rFonts w:ascii="Times New Roman" w:eastAsia="Calibri" w:hAnsi="Times New Roman" w:cs="B Lotus" w:hint="cs"/>
          <w:sz w:val="28"/>
          <w:szCs w:val="28"/>
          <w:shd w:val="clear" w:color="auto" w:fill="FFFFFF"/>
          <w:rtl/>
        </w:rPr>
        <w:t xml:space="preserve">یشه‌های تاریخی و نیز تحقیقات مربوط به این متغیرها و نتیجه </w:t>
      </w:r>
      <w:r w:rsidRPr="00396226">
        <w:rPr>
          <w:rFonts w:ascii="Times New Roman" w:eastAsia="Calibri" w:hAnsi="Times New Roman" w:cs="B Lotus"/>
          <w:sz w:val="28"/>
          <w:szCs w:val="28"/>
          <w:shd w:val="clear" w:color="auto" w:fill="FFFFFF"/>
          <w:rtl/>
        </w:rPr>
        <w:t>م</w:t>
      </w:r>
      <w:r w:rsidRPr="00396226">
        <w:rPr>
          <w:rFonts w:ascii="Times New Roman" w:eastAsia="Calibri" w:hAnsi="Times New Roman" w:cs="B Lotus" w:hint="cs"/>
          <w:sz w:val="28"/>
          <w:szCs w:val="28"/>
          <w:shd w:val="clear" w:color="auto" w:fill="FFFFFF"/>
          <w:rtl/>
        </w:rPr>
        <w:t xml:space="preserve">ی‌گیرند </w:t>
      </w:r>
      <w:r w:rsidRPr="00396226">
        <w:rPr>
          <w:rFonts w:ascii="Times New Roman" w:eastAsia="Calibri" w:hAnsi="Times New Roman" w:cs="B Lotus"/>
          <w:sz w:val="28"/>
          <w:szCs w:val="28"/>
          <w:shd w:val="clear" w:color="auto" w:fill="FFFFFF"/>
          <w:rtl/>
        </w:rPr>
        <w:t>دل‌بستگ</w:t>
      </w:r>
      <w:r w:rsidRPr="00396226">
        <w:rPr>
          <w:rFonts w:ascii="Times New Roman" w:eastAsia="Calibri" w:hAnsi="Times New Roman" w:cs="B Lotus" w:hint="cs"/>
          <w:sz w:val="28"/>
          <w:szCs w:val="28"/>
          <w:shd w:val="clear" w:color="auto" w:fill="FFFFFF"/>
          <w:rtl/>
        </w:rPr>
        <w:t xml:space="preserve">ی ایمن به خدا، سلامت روانی را </w:t>
      </w:r>
      <w:r w:rsidRPr="00396226">
        <w:rPr>
          <w:rFonts w:ascii="Times New Roman" w:eastAsia="Calibri" w:hAnsi="Times New Roman" w:cs="B Lotus"/>
          <w:sz w:val="28"/>
          <w:szCs w:val="28"/>
          <w:shd w:val="clear" w:color="auto" w:fill="FFFFFF"/>
          <w:rtl/>
        </w:rPr>
        <w:t>پ</w:t>
      </w:r>
      <w:r w:rsidRPr="00396226">
        <w:rPr>
          <w:rFonts w:ascii="Times New Roman" w:eastAsia="Calibri" w:hAnsi="Times New Roman" w:cs="B Lotus" w:hint="cs"/>
          <w:sz w:val="28"/>
          <w:szCs w:val="28"/>
          <w:shd w:val="clear" w:color="auto" w:fill="FFFFFF"/>
          <w:rtl/>
        </w:rPr>
        <w:t xml:space="preserve">یش‌بینی </w:t>
      </w:r>
      <w:r w:rsidRPr="00396226">
        <w:rPr>
          <w:rFonts w:ascii="Times New Roman" w:eastAsia="Calibri" w:hAnsi="Times New Roman" w:cs="B Lotus"/>
          <w:sz w:val="28"/>
          <w:szCs w:val="28"/>
          <w:shd w:val="clear" w:color="auto" w:fill="FFFFFF"/>
          <w:rtl/>
        </w:rPr>
        <w:t>م</w:t>
      </w:r>
      <w:r w:rsidRPr="00396226">
        <w:rPr>
          <w:rFonts w:ascii="Times New Roman" w:eastAsia="Calibri" w:hAnsi="Times New Roman" w:cs="B Lotus" w:hint="cs"/>
          <w:sz w:val="28"/>
          <w:szCs w:val="28"/>
          <w:shd w:val="clear" w:color="auto" w:fill="FFFFFF"/>
          <w:rtl/>
        </w:rPr>
        <w:t xml:space="preserve">ی‌کند و بیان می‌دارند که اعتقادات مربوط به خطرناک بودن جهان، </w:t>
      </w:r>
      <w:r w:rsidRPr="00396226">
        <w:rPr>
          <w:rFonts w:ascii="Times New Roman" w:eastAsia="Calibri" w:hAnsi="Times New Roman" w:cs="B Lotus"/>
          <w:sz w:val="28"/>
          <w:szCs w:val="28"/>
          <w:shd w:val="clear" w:color="auto" w:fill="FFFFFF"/>
          <w:rtl/>
        </w:rPr>
        <w:t>علائم</w:t>
      </w:r>
      <w:r w:rsidRPr="00396226">
        <w:rPr>
          <w:rFonts w:ascii="Times New Roman" w:eastAsia="Calibri" w:hAnsi="Times New Roman" w:cs="B Lotus" w:hint="cs"/>
          <w:sz w:val="28"/>
          <w:szCs w:val="28"/>
          <w:shd w:val="clear" w:color="auto" w:fill="FFFFFF"/>
          <w:rtl/>
        </w:rPr>
        <w:t xml:space="preserve"> روانی را مستقیماً تحت تأثیر قرار </w:t>
      </w:r>
      <w:r w:rsidRPr="00396226">
        <w:rPr>
          <w:rFonts w:ascii="Times New Roman" w:eastAsia="Calibri" w:hAnsi="Times New Roman" w:cs="B Lotus"/>
          <w:sz w:val="28"/>
          <w:szCs w:val="28"/>
          <w:shd w:val="clear" w:color="auto" w:fill="FFFFFF"/>
          <w:rtl/>
        </w:rPr>
        <w:t>م</w:t>
      </w:r>
      <w:r w:rsidRPr="00396226">
        <w:rPr>
          <w:rFonts w:ascii="Times New Roman" w:eastAsia="Calibri" w:hAnsi="Times New Roman" w:cs="B Lotus" w:hint="cs"/>
          <w:sz w:val="28"/>
          <w:szCs w:val="28"/>
          <w:shd w:val="clear" w:color="auto" w:fill="FFFFFF"/>
          <w:rtl/>
        </w:rPr>
        <w:t>ی‌دهند و از این حیث عقاید مذهبی نقش محافظت کننده دارند (فلانلی و گالک، 2010).</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shd w:val="clear" w:color="auto" w:fill="FFFFFF"/>
          <w:rtl/>
        </w:rPr>
      </w:pPr>
      <w:r w:rsidRPr="00396226">
        <w:rPr>
          <w:rFonts w:ascii="Times New Roman" w:eastAsia="Calibri" w:hAnsi="Times New Roman" w:cs="B Lotus" w:hint="cs"/>
          <w:sz w:val="28"/>
          <w:szCs w:val="28"/>
          <w:shd w:val="clear" w:color="auto" w:fill="FFFFFF"/>
          <w:rtl/>
        </w:rPr>
        <w:t xml:space="preserve">غباری بناب و حدادی (1390) در تحقیقی، رابطه سلامت روان با تصویر ذهنی از خدا و کیفیت </w:t>
      </w:r>
      <w:r w:rsidRPr="00396226">
        <w:rPr>
          <w:rFonts w:ascii="Times New Roman" w:eastAsia="Calibri" w:hAnsi="Times New Roman" w:cs="B Lotus"/>
          <w:sz w:val="28"/>
          <w:szCs w:val="28"/>
          <w:shd w:val="clear" w:color="auto" w:fill="FFFFFF"/>
          <w:rtl/>
        </w:rPr>
        <w:t>دل‌بستگ</w:t>
      </w:r>
      <w:r w:rsidRPr="00396226">
        <w:rPr>
          <w:rFonts w:ascii="Times New Roman" w:eastAsia="Calibri" w:hAnsi="Times New Roman" w:cs="B Lotus" w:hint="cs"/>
          <w:sz w:val="28"/>
          <w:szCs w:val="28"/>
          <w:shd w:val="clear" w:color="auto" w:fill="FFFFFF"/>
          <w:rtl/>
        </w:rPr>
        <w:t xml:space="preserve">ی در نوجوانان را بررسی کردند و بدین منظور 100 نوجوان بزهکار را به روش </w:t>
      </w:r>
      <w:r w:rsidRPr="00396226">
        <w:rPr>
          <w:rFonts w:ascii="Times New Roman" w:eastAsia="Calibri" w:hAnsi="Times New Roman" w:cs="B Lotus"/>
          <w:sz w:val="28"/>
          <w:szCs w:val="28"/>
          <w:shd w:val="clear" w:color="auto" w:fill="FFFFFF"/>
          <w:rtl/>
        </w:rPr>
        <w:t>نمونه‌گ</w:t>
      </w:r>
      <w:r w:rsidRPr="00396226">
        <w:rPr>
          <w:rFonts w:ascii="Times New Roman" w:eastAsia="Calibri" w:hAnsi="Times New Roman" w:cs="B Lotus" w:hint="cs"/>
          <w:sz w:val="28"/>
          <w:szCs w:val="28"/>
          <w:shd w:val="clear" w:color="auto" w:fill="FFFFFF"/>
          <w:rtl/>
        </w:rPr>
        <w:t>یری در دسترس انتخاب نمود</w:t>
      </w:r>
      <w:r w:rsidRPr="00396226">
        <w:rPr>
          <w:rFonts w:ascii="Times New Roman" w:eastAsia="Calibri" w:hAnsi="Times New Roman" w:cs="B Lotus" w:hint="cs"/>
          <w:sz w:val="28"/>
          <w:szCs w:val="28"/>
          <w:shd w:val="clear" w:color="auto" w:fill="FFFFFF"/>
          <w:rtl/>
          <w:lang w:bidi="fa-IR"/>
        </w:rPr>
        <w:t>ند</w:t>
      </w:r>
      <w:r w:rsidRPr="00396226">
        <w:rPr>
          <w:rFonts w:ascii="Times New Roman" w:eastAsia="Calibri" w:hAnsi="Times New Roman" w:cs="B Lotus" w:hint="cs"/>
          <w:sz w:val="28"/>
          <w:szCs w:val="28"/>
          <w:shd w:val="clear" w:color="auto" w:fill="FFFFFF"/>
          <w:rtl/>
        </w:rPr>
        <w:t xml:space="preserve">. نتایج تحلیل </w:t>
      </w:r>
      <w:r w:rsidRPr="00396226">
        <w:rPr>
          <w:rFonts w:ascii="Times New Roman" w:eastAsia="Calibri" w:hAnsi="Times New Roman" w:cs="B Lotus"/>
          <w:sz w:val="28"/>
          <w:szCs w:val="28"/>
          <w:shd w:val="clear" w:color="auto" w:fill="FFFFFF"/>
          <w:rtl/>
        </w:rPr>
        <w:t>داده‌ها</w:t>
      </w:r>
      <w:r w:rsidRPr="00396226">
        <w:rPr>
          <w:rFonts w:ascii="Times New Roman" w:eastAsia="Calibri" w:hAnsi="Times New Roman" w:cs="B Lotus" w:hint="cs"/>
          <w:sz w:val="28"/>
          <w:szCs w:val="28"/>
          <w:shd w:val="clear" w:color="auto" w:fill="FFFFFF"/>
          <w:rtl/>
        </w:rPr>
        <w:t xml:space="preserve"> نشان داد بزهکارانی که تصویر پذیرنده و مثبتی از خدا داشتند، از سلامت روانی بالا و کیفیت </w:t>
      </w:r>
      <w:r w:rsidRPr="00396226">
        <w:rPr>
          <w:rFonts w:ascii="Times New Roman" w:eastAsia="Calibri" w:hAnsi="Times New Roman" w:cs="B Lotus"/>
          <w:sz w:val="28"/>
          <w:szCs w:val="28"/>
          <w:shd w:val="clear" w:color="auto" w:fill="FFFFFF"/>
          <w:rtl/>
        </w:rPr>
        <w:t>دل‌بستگ</w:t>
      </w:r>
      <w:r w:rsidRPr="00396226">
        <w:rPr>
          <w:rFonts w:ascii="Times New Roman" w:eastAsia="Calibri" w:hAnsi="Times New Roman" w:cs="B Lotus" w:hint="cs"/>
          <w:sz w:val="28"/>
          <w:szCs w:val="28"/>
          <w:shd w:val="clear" w:color="auto" w:fill="FFFFFF"/>
          <w:rtl/>
        </w:rPr>
        <w:t xml:space="preserve">ی </w:t>
      </w:r>
      <w:r w:rsidRPr="00396226">
        <w:rPr>
          <w:rFonts w:ascii="Times New Roman" w:eastAsia="Calibri" w:hAnsi="Times New Roman" w:cs="B Lotus"/>
          <w:sz w:val="28"/>
          <w:szCs w:val="28"/>
          <w:shd w:val="clear" w:color="auto" w:fill="FFFFFF"/>
          <w:rtl/>
        </w:rPr>
        <w:t>ا</w:t>
      </w:r>
      <w:r w:rsidRPr="00396226">
        <w:rPr>
          <w:rFonts w:ascii="Times New Roman" w:eastAsia="Calibri" w:hAnsi="Times New Roman" w:cs="B Lotus" w:hint="cs"/>
          <w:sz w:val="28"/>
          <w:szCs w:val="28"/>
          <w:shd w:val="clear" w:color="auto" w:fill="FFFFFF"/>
          <w:rtl/>
        </w:rPr>
        <w:t>یمن‌تری برخوردار بودند (غباری بناب و حدادی، 1390).</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shd w:val="clear" w:color="auto" w:fill="FFFFFF"/>
          <w:rtl/>
        </w:rPr>
      </w:pPr>
      <w:r w:rsidRPr="00396226">
        <w:rPr>
          <w:rFonts w:ascii="Times New Roman" w:eastAsia="Calibri" w:hAnsi="Times New Roman" w:cs="B Lotus" w:hint="cs"/>
          <w:sz w:val="28"/>
          <w:szCs w:val="28"/>
          <w:shd w:val="clear" w:color="auto" w:fill="FFFFFF"/>
          <w:rtl/>
        </w:rPr>
        <w:t>در پژوهشی که بر روی مسیحیان استرالیا انجام گرفت، نتایج حاکی از این بود که آگاهی از خدا و منبع کنترل درونی</w:t>
      </w:r>
      <w:r w:rsidRPr="00396226">
        <w:rPr>
          <w:rFonts w:ascii="Times New Roman" w:eastAsia="Calibri" w:hAnsi="Times New Roman" w:cs="B Lotus"/>
          <w:sz w:val="28"/>
          <w:szCs w:val="28"/>
          <w:shd w:val="clear" w:color="auto" w:fill="FFFFFF"/>
          <w:rtl/>
        </w:rPr>
        <w:t xml:space="preserve"> </w:t>
      </w:r>
      <w:r w:rsidRPr="00396226">
        <w:rPr>
          <w:rFonts w:ascii="Times New Roman" w:eastAsia="Calibri" w:hAnsi="Times New Roman" w:cs="B Lotus" w:hint="cs"/>
          <w:sz w:val="28"/>
          <w:szCs w:val="28"/>
          <w:shd w:val="clear" w:color="auto" w:fill="FFFFFF"/>
          <w:rtl/>
        </w:rPr>
        <w:t xml:space="preserve">با سلامت بالاتر رابطه دارند و منبع کنترل بیرونی با سلامت </w:t>
      </w:r>
      <w:r w:rsidRPr="00396226">
        <w:rPr>
          <w:rFonts w:ascii="Times New Roman" w:eastAsia="Calibri" w:hAnsi="Times New Roman" w:cs="B Lotus"/>
          <w:sz w:val="28"/>
          <w:szCs w:val="28"/>
          <w:shd w:val="clear" w:color="auto" w:fill="FFFFFF"/>
          <w:rtl/>
        </w:rPr>
        <w:t>پا</w:t>
      </w:r>
      <w:r w:rsidRPr="00396226">
        <w:rPr>
          <w:rFonts w:ascii="Times New Roman" w:eastAsia="Calibri" w:hAnsi="Times New Roman" w:cs="B Lotus" w:hint="cs"/>
          <w:sz w:val="28"/>
          <w:szCs w:val="28"/>
          <w:shd w:val="clear" w:color="auto" w:fill="FFFFFF"/>
          <w:rtl/>
        </w:rPr>
        <w:t>یین‌تر در ارتباط است (رایان و فرانسیس، 2012).</w:t>
      </w:r>
    </w:p>
    <w:p w:rsidR="00F05477" w:rsidRPr="00396226" w:rsidRDefault="00F05477" w:rsidP="00396226">
      <w:pPr>
        <w:widowControl w:val="0"/>
        <w:bidi/>
        <w:spacing w:after="0" w:line="360" w:lineRule="auto"/>
        <w:ind w:firstLine="283"/>
        <w:jc w:val="both"/>
        <w:rPr>
          <w:rFonts w:ascii="Times New Roman" w:eastAsia="Calibri" w:hAnsi="Times New Roman" w:cs="B Lotus"/>
          <w:sz w:val="28"/>
          <w:szCs w:val="28"/>
          <w:shd w:val="clear" w:color="auto" w:fill="FFFFFF"/>
          <w:rtl/>
        </w:rPr>
      </w:pPr>
      <w:r w:rsidRPr="00396226">
        <w:rPr>
          <w:rFonts w:ascii="Times New Roman" w:eastAsia="Calibri" w:hAnsi="Times New Roman" w:cs="B Lotus" w:hint="cs"/>
          <w:sz w:val="28"/>
          <w:szCs w:val="28"/>
          <w:shd w:val="clear" w:color="auto" w:fill="FFFFFF"/>
          <w:rtl/>
        </w:rPr>
        <w:t>در یک تحقیق دیگر رابطه عملکرد مذهبی و منبع کنترل تأثیر مثبت و مستقیم داشت و توجه به تأثیر مثبت باورها و اعمال مذهبی در سلامت روان مورد تأکید قرار گرفت (</w:t>
      </w:r>
      <w:bookmarkStart w:id="11" w:name="OLE_LINK43"/>
      <w:bookmarkStart w:id="12" w:name="OLE_LINK44"/>
      <w:r w:rsidRPr="00396226">
        <w:rPr>
          <w:rFonts w:ascii="Times New Roman" w:eastAsia="Calibri" w:hAnsi="Times New Roman" w:cs="B Lotus" w:hint="cs"/>
          <w:sz w:val="28"/>
          <w:szCs w:val="28"/>
          <w:shd w:val="clear" w:color="auto" w:fill="FFFFFF"/>
          <w:rtl/>
        </w:rPr>
        <w:t>صالحی و همکاران، 1386)</w:t>
      </w:r>
      <w:bookmarkEnd w:id="11"/>
      <w:bookmarkEnd w:id="12"/>
      <w:r w:rsidRPr="00396226">
        <w:rPr>
          <w:rFonts w:ascii="Times New Roman" w:eastAsia="Calibri" w:hAnsi="Times New Roman" w:cs="B Lotus" w:hint="cs"/>
          <w:sz w:val="28"/>
          <w:szCs w:val="28"/>
          <w:shd w:val="clear" w:color="auto" w:fill="FFFFFF"/>
          <w:rtl/>
        </w:rPr>
        <w:t>.</w:t>
      </w:r>
    </w:p>
    <w:p w:rsidR="00F05477" w:rsidRPr="00396226" w:rsidRDefault="00F05477" w:rsidP="00396226">
      <w:pPr>
        <w:widowControl w:val="0"/>
        <w:tabs>
          <w:tab w:val="left" w:leader="dot" w:pos="7938"/>
        </w:tabs>
        <w:bidi/>
        <w:spacing w:after="0" w:line="360" w:lineRule="auto"/>
        <w:jc w:val="center"/>
        <w:rPr>
          <w:rFonts w:ascii="Times New Roman" w:eastAsia="Calibri" w:hAnsi="Times New Roman" w:cs="B Lotus"/>
          <w:b/>
          <w:bCs/>
          <w:sz w:val="28"/>
          <w:szCs w:val="28"/>
          <w:rtl/>
        </w:rPr>
      </w:pPr>
      <w:r w:rsidRPr="00396226">
        <w:rPr>
          <w:rFonts w:ascii="Times New Roman" w:eastAsia="Calibri" w:hAnsi="Times New Roman" w:cs="B Lotus" w:hint="cs"/>
          <w:b/>
          <w:bCs/>
          <w:sz w:val="28"/>
          <w:szCs w:val="28"/>
          <w:rtl/>
        </w:rPr>
        <w:t>فهرست منابع و مآخذ</w:t>
      </w:r>
    </w:p>
    <w:p w:rsidR="00F05477" w:rsidRPr="00396226" w:rsidRDefault="00F05477" w:rsidP="00396226">
      <w:pPr>
        <w:widowControl w:val="0"/>
        <w:bidi/>
        <w:spacing w:after="0" w:line="360" w:lineRule="auto"/>
        <w:jc w:val="both"/>
        <w:rPr>
          <w:rFonts w:ascii="Times New Roman" w:eastAsia="Calibri" w:hAnsi="Times New Roman" w:cs="B Lotus"/>
          <w:b/>
          <w:bCs/>
          <w:sz w:val="28"/>
          <w:szCs w:val="28"/>
          <w:rtl/>
        </w:rPr>
      </w:pPr>
    </w:p>
    <w:p w:rsidR="00F05477" w:rsidRPr="00396226" w:rsidRDefault="00F05477" w:rsidP="00396226">
      <w:pPr>
        <w:widowControl w:val="0"/>
        <w:bidi/>
        <w:spacing w:after="0" w:line="360" w:lineRule="auto"/>
        <w:jc w:val="both"/>
        <w:rPr>
          <w:rFonts w:ascii="Times New Roman" w:eastAsia="Calibri" w:hAnsi="Times New Roman" w:cs="B Lotus"/>
          <w:b/>
          <w:bCs/>
          <w:sz w:val="28"/>
          <w:szCs w:val="28"/>
          <w:rtl/>
        </w:rPr>
      </w:pPr>
    </w:p>
    <w:p w:rsidR="00F05477" w:rsidRPr="00396226" w:rsidRDefault="00F05477" w:rsidP="00396226">
      <w:pPr>
        <w:widowControl w:val="0"/>
        <w:bidi/>
        <w:spacing w:after="0" w:line="360" w:lineRule="auto"/>
        <w:jc w:val="both"/>
        <w:rPr>
          <w:rFonts w:ascii="Times New Roman" w:eastAsia="Calibri" w:hAnsi="Times New Roman" w:cs="B Lotus"/>
          <w:b/>
          <w:bCs/>
          <w:sz w:val="28"/>
          <w:szCs w:val="28"/>
          <w:rtl/>
        </w:rPr>
      </w:pPr>
      <w:r w:rsidRPr="00396226">
        <w:rPr>
          <w:rFonts w:ascii="Times New Roman" w:eastAsia="Calibri" w:hAnsi="Times New Roman" w:cs="B Lotus" w:hint="cs"/>
          <w:b/>
          <w:bCs/>
          <w:sz w:val="28"/>
          <w:szCs w:val="28"/>
          <w:rtl/>
        </w:rPr>
        <w:t>منابع فارسی</w:t>
      </w:r>
    </w:p>
    <w:p w:rsidR="00F05477" w:rsidRPr="00396226" w:rsidRDefault="00F05477" w:rsidP="00396226">
      <w:pPr>
        <w:widowControl w:val="0"/>
        <w:bidi/>
        <w:spacing w:after="0" w:line="360" w:lineRule="auto"/>
        <w:jc w:val="both"/>
        <w:rPr>
          <w:rFonts w:ascii="Times New Roman" w:eastAsia="Calibri" w:hAnsi="Times New Roman" w:cs="B Lotus"/>
          <w:sz w:val="28"/>
          <w:szCs w:val="28"/>
          <w:rtl/>
        </w:rPr>
      </w:pP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 xml:space="preserve">آزاد، حسین و آزادی، سارا. (1390). بررسی رابطه حمایت اجتماعی، تاب‌آوری و سلامت روانی دانشجویان شاهد و ایثارگر دانشگاه‌های شهر ایلام. </w:t>
      </w:r>
      <w:r w:rsidRPr="00396226">
        <w:rPr>
          <w:rFonts w:ascii="Times New Roman" w:eastAsia="Calibri" w:hAnsi="Times New Roman" w:cs="B Lotus" w:hint="cs"/>
          <w:i/>
          <w:iCs/>
          <w:sz w:val="28"/>
          <w:szCs w:val="28"/>
          <w:rtl/>
        </w:rPr>
        <w:t>مجله علمی-پژوهشی طب جانباز</w:t>
      </w:r>
      <w:r w:rsidRPr="00396226">
        <w:rPr>
          <w:rFonts w:ascii="Times New Roman" w:eastAsia="Calibri" w:hAnsi="Times New Roman" w:cs="B Lotus" w:hint="cs"/>
          <w:sz w:val="28"/>
          <w:szCs w:val="28"/>
          <w:rtl/>
        </w:rPr>
        <w:t>، شماره جلد 3، صص 48-58.</w:t>
      </w: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اصغری، فرهاد</w:t>
      </w:r>
      <w:r w:rsidRPr="00396226">
        <w:rPr>
          <w:rFonts w:ascii="Times New Roman" w:eastAsia="Calibri" w:hAnsi="Times New Roman" w:cs="B Lotus" w:hint="cs"/>
          <w:sz w:val="28"/>
          <w:szCs w:val="28"/>
          <w:rtl/>
          <w:lang w:bidi="fa-IR"/>
        </w:rPr>
        <w:t>.،</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کردمیرزا، عزت</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اله</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و</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احمدی، لیلا. (1392).</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رابطه</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نگرش</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مذهبی،</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منبع</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کنترل</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و</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گرایش</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به</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سوءمصرف</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مواد</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در</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دانشجویان.</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i/>
          <w:iCs/>
          <w:sz w:val="28"/>
          <w:szCs w:val="28"/>
          <w:rtl/>
        </w:rPr>
        <w:t>نشریه</w:t>
      </w:r>
      <w:r w:rsidRPr="00396226">
        <w:rPr>
          <w:rFonts w:ascii="Times New Roman" w:eastAsia="Calibri" w:hAnsi="Times New Roman" w:cs="B Lotus"/>
          <w:i/>
          <w:iCs/>
          <w:sz w:val="28"/>
          <w:szCs w:val="28"/>
          <w:rtl/>
        </w:rPr>
        <w:t xml:space="preserve"> </w:t>
      </w:r>
      <w:r w:rsidRPr="00396226">
        <w:rPr>
          <w:rFonts w:ascii="Times New Roman" w:eastAsia="Calibri" w:hAnsi="Times New Roman" w:cs="B Lotus" w:hint="cs"/>
          <w:i/>
          <w:iCs/>
          <w:sz w:val="28"/>
          <w:szCs w:val="28"/>
          <w:rtl/>
        </w:rPr>
        <w:t>اعتیاد</w:t>
      </w:r>
      <w:r w:rsidRPr="00396226">
        <w:rPr>
          <w:rFonts w:ascii="Times New Roman" w:eastAsia="Calibri" w:hAnsi="Times New Roman" w:cs="B Lotus"/>
          <w:i/>
          <w:iCs/>
          <w:sz w:val="28"/>
          <w:szCs w:val="28"/>
          <w:rtl/>
        </w:rPr>
        <w:t xml:space="preserve"> </w:t>
      </w:r>
      <w:r w:rsidRPr="00396226">
        <w:rPr>
          <w:rFonts w:ascii="Times New Roman" w:eastAsia="Calibri" w:hAnsi="Times New Roman" w:cs="B Lotus" w:hint="cs"/>
          <w:i/>
          <w:iCs/>
          <w:sz w:val="28"/>
          <w:szCs w:val="28"/>
          <w:rtl/>
        </w:rPr>
        <w:t>پژوهی</w:t>
      </w:r>
      <w:r w:rsidRPr="00396226">
        <w:rPr>
          <w:rFonts w:ascii="Times New Roman" w:eastAsia="Calibri" w:hAnsi="Times New Roman" w:cs="B Lotus" w:hint="cs"/>
          <w:sz w:val="28"/>
          <w:szCs w:val="28"/>
          <w:rtl/>
        </w:rPr>
        <w:t>،</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سال</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هفتم،</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شماره جلد</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1،</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صص 116-106.</w:t>
      </w: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 xml:space="preserve">اعتمادی، احمد و ماستری فراهانی، فاطمه. (1390). مقایسه وضعیت سلامت روانی و منبع کنترل نوجوانان دختر خانواده‌های معتاد و غیرمعتاد. </w:t>
      </w:r>
      <w:r w:rsidRPr="00396226">
        <w:rPr>
          <w:rFonts w:ascii="Times New Roman" w:eastAsia="Calibri" w:hAnsi="Times New Roman" w:cs="B Lotus" w:hint="cs"/>
          <w:i/>
          <w:iCs/>
          <w:sz w:val="28"/>
          <w:szCs w:val="28"/>
          <w:rtl/>
        </w:rPr>
        <w:t>فصلنامه علوم تربیتی</w:t>
      </w:r>
      <w:r w:rsidRPr="00396226">
        <w:rPr>
          <w:rFonts w:ascii="Times New Roman" w:eastAsia="Calibri" w:hAnsi="Times New Roman" w:cs="B Lotus" w:hint="cs"/>
          <w:sz w:val="28"/>
          <w:szCs w:val="28"/>
          <w:rtl/>
        </w:rPr>
        <w:t>، شماره جلد 4، صص 152-137.</w:t>
      </w: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lastRenderedPageBreak/>
        <w:t>ایروانی، محمدرضا. (1390). بررسی تأثیر برنامه‌های شادی‌آفرین بر کاهش افسردگی شهروندان ساکن شهر اصفهان</w:t>
      </w:r>
      <w:r w:rsidRPr="00396226">
        <w:rPr>
          <w:rFonts w:ascii="Times New Roman" w:eastAsia="Calibri" w:hAnsi="Times New Roman" w:cs="B Lotus" w:hint="cs"/>
          <w:i/>
          <w:iCs/>
          <w:sz w:val="28"/>
          <w:szCs w:val="28"/>
          <w:rtl/>
        </w:rPr>
        <w:t>. فصلنامه فرهنگ در دانشگاه اسلامی</w:t>
      </w:r>
      <w:r w:rsidRPr="00396226">
        <w:rPr>
          <w:rFonts w:ascii="Times New Roman" w:eastAsia="Calibri" w:hAnsi="Times New Roman" w:cs="B Lotus" w:hint="cs"/>
          <w:sz w:val="28"/>
          <w:szCs w:val="28"/>
          <w:rtl/>
        </w:rPr>
        <w:t>، شماره جلد 15، صص 83-64.</w:t>
      </w: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 xml:space="preserve">باقری یزدی، سید عباس. (1385). </w:t>
      </w:r>
      <w:r w:rsidRPr="00396226">
        <w:rPr>
          <w:rFonts w:ascii="Times New Roman" w:eastAsia="Calibri" w:hAnsi="Times New Roman" w:cs="B Lotus" w:hint="cs"/>
          <w:i/>
          <w:iCs/>
          <w:color w:val="000000"/>
          <w:sz w:val="28"/>
          <w:szCs w:val="28"/>
          <w:rtl/>
        </w:rPr>
        <w:t>سلامت روان کاربردی</w:t>
      </w:r>
      <w:r w:rsidRPr="00396226">
        <w:rPr>
          <w:rFonts w:ascii="Times New Roman" w:eastAsia="Calibri" w:hAnsi="Times New Roman" w:cs="B Lotus" w:hint="cs"/>
          <w:sz w:val="28"/>
          <w:szCs w:val="28"/>
          <w:rtl/>
        </w:rPr>
        <w:t xml:space="preserve">. </w:t>
      </w:r>
      <w:r w:rsidRPr="00396226">
        <w:rPr>
          <w:rFonts w:ascii="Times New Roman" w:eastAsia="Calibri" w:hAnsi="Times New Roman" w:cs="B Lotus" w:hint="cs"/>
          <w:color w:val="000000"/>
          <w:sz w:val="28"/>
          <w:szCs w:val="28"/>
          <w:rtl/>
        </w:rPr>
        <w:t>تهران، انتشارات آرامش</w:t>
      </w:r>
      <w:r w:rsidRPr="00396226">
        <w:rPr>
          <w:rFonts w:ascii="Times New Roman" w:eastAsia="Calibri" w:hAnsi="Times New Roman" w:cs="B Lotus" w:hint="cs"/>
          <w:sz w:val="28"/>
          <w:szCs w:val="28"/>
          <w:rtl/>
        </w:rPr>
        <w:t>.</w:t>
      </w:r>
    </w:p>
    <w:p w:rsidR="00F05477" w:rsidRPr="00396226" w:rsidRDefault="00F05477" w:rsidP="00396226">
      <w:pPr>
        <w:widowControl w:val="0"/>
        <w:bidi/>
        <w:spacing w:after="0" w:line="360" w:lineRule="auto"/>
        <w:ind w:left="567" w:hanging="567"/>
        <w:rPr>
          <w:rFonts w:ascii="Times New Roman" w:eastAsia="Calibri" w:hAnsi="Times New Roman" w:cs="B Lotus"/>
          <w:sz w:val="28"/>
          <w:szCs w:val="28"/>
          <w:rtl/>
        </w:rPr>
      </w:pPr>
      <w:r w:rsidRPr="00396226">
        <w:rPr>
          <w:rFonts w:ascii="Times New Roman" w:eastAsia="Calibri" w:hAnsi="Times New Roman" w:cs="B Lotus" w:hint="cs"/>
          <w:sz w:val="28"/>
          <w:szCs w:val="28"/>
          <w:rtl/>
        </w:rPr>
        <w:t xml:space="preserve">بوالهری، جعفر. (1389). نهادینه‌سازی معنویت در مفهوم سلامت معنوی. </w:t>
      </w:r>
      <w:r w:rsidRPr="00396226">
        <w:rPr>
          <w:rFonts w:ascii="Times New Roman" w:eastAsia="Calibri" w:hAnsi="Times New Roman" w:cs="B Lotus" w:hint="cs"/>
          <w:i/>
          <w:iCs/>
          <w:sz w:val="28"/>
          <w:szCs w:val="28"/>
          <w:rtl/>
        </w:rPr>
        <w:t>فصلنامه اخلاق پزشکی</w:t>
      </w:r>
      <w:r w:rsidRPr="00396226">
        <w:rPr>
          <w:rFonts w:ascii="Times New Roman" w:eastAsia="Calibri" w:hAnsi="Times New Roman" w:cs="B Lotus" w:hint="cs"/>
          <w:sz w:val="28"/>
          <w:szCs w:val="28"/>
          <w:rtl/>
        </w:rPr>
        <w:t>، سال چهارم، شماره جلد 14، صص 112-105.</w:t>
      </w: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 xml:space="preserve">بهادری خسروشاهی، جعفر و هاشمی نصرت‌آباد، تورج. (1390). رابطه سبک‌های دل‌بستگی، راهبردهای مقابله‌ای و سلامت روانی با اعتیاد به اینترنت. </w:t>
      </w:r>
      <w:r w:rsidRPr="00396226">
        <w:rPr>
          <w:rFonts w:ascii="Times New Roman" w:eastAsia="Calibri" w:hAnsi="Times New Roman" w:cs="B Lotus" w:hint="cs"/>
          <w:i/>
          <w:iCs/>
          <w:sz w:val="28"/>
          <w:szCs w:val="28"/>
          <w:rtl/>
        </w:rPr>
        <w:t>مجله روان</w:t>
      </w:r>
      <w:r w:rsidRPr="00396226">
        <w:rPr>
          <w:rFonts w:ascii="Times New Roman" w:eastAsia="Calibri" w:hAnsi="Times New Roman" w:cs="B Lotus" w:hint="cs"/>
          <w:i/>
          <w:iCs/>
          <w:sz w:val="28"/>
          <w:szCs w:val="28"/>
          <w:rtl/>
        </w:rPr>
        <w:softHyphen/>
        <w:t>شناسی تحولی روان</w:t>
      </w:r>
      <w:r w:rsidRPr="00396226">
        <w:rPr>
          <w:rFonts w:ascii="Times New Roman" w:eastAsia="Calibri" w:hAnsi="Times New Roman" w:cs="B Lotus" w:hint="cs"/>
          <w:i/>
          <w:iCs/>
          <w:sz w:val="28"/>
          <w:szCs w:val="28"/>
          <w:rtl/>
        </w:rPr>
        <w:softHyphen/>
        <w:t>شناسان ایرانی</w:t>
      </w:r>
      <w:r w:rsidRPr="00396226">
        <w:rPr>
          <w:rFonts w:ascii="Times New Roman" w:eastAsia="Calibri" w:hAnsi="Times New Roman" w:cs="B Lotus" w:hint="cs"/>
          <w:sz w:val="28"/>
          <w:szCs w:val="28"/>
          <w:rtl/>
        </w:rPr>
        <w:t>، شماره جلد 8، صص 188-177.</w:t>
      </w: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 xml:space="preserve">بهرامی، فاضل و رمضانی فرانی، عباس. (1384). نقش باورهای مذهبی درونی و بیرونی در سلامت روان و میزان افسردگی سالمندان. </w:t>
      </w:r>
      <w:r w:rsidRPr="00396226">
        <w:rPr>
          <w:rFonts w:ascii="Times New Roman" w:eastAsia="Calibri" w:hAnsi="Times New Roman" w:cs="B Lotus" w:hint="cs"/>
          <w:i/>
          <w:iCs/>
          <w:sz w:val="28"/>
          <w:szCs w:val="28"/>
          <w:rtl/>
        </w:rPr>
        <w:t>مجله توانبخشی</w:t>
      </w:r>
      <w:r w:rsidRPr="00396226">
        <w:rPr>
          <w:rFonts w:ascii="Times New Roman" w:eastAsia="Calibri" w:hAnsi="Times New Roman" w:cs="B Lotus" w:hint="cs"/>
          <w:sz w:val="28"/>
          <w:szCs w:val="28"/>
          <w:rtl/>
        </w:rPr>
        <w:t>، دوره ششم، شماره جلد 1،  صص 47-42.</w:t>
      </w: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بهرامی دشتکی، هاجر. (1389). معنا و معنویت از دیدگاه روان</w:t>
      </w:r>
      <w:r w:rsidRPr="00396226">
        <w:rPr>
          <w:rFonts w:ascii="Times New Roman" w:eastAsia="Calibri" w:hAnsi="Times New Roman" w:cs="B Lotus" w:hint="cs"/>
          <w:sz w:val="28"/>
          <w:szCs w:val="28"/>
          <w:rtl/>
        </w:rPr>
        <w:softHyphen/>
        <w:t xml:space="preserve">شناسان. </w:t>
      </w:r>
      <w:r w:rsidRPr="00396226">
        <w:rPr>
          <w:rFonts w:ascii="Times New Roman" w:eastAsia="Calibri" w:hAnsi="Times New Roman" w:cs="B Lotus" w:hint="cs"/>
          <w:i/>
          <w:iCs/>
          <w:sz w:val="28"/>
          <w:szCs w:val="28"/>
          <w:rtl/>
        </w:rPr>
        <w:t>نشریه راه تربیت، فصلنامه در عرصه فرهنگ و تربیت اسلامی</w:t>
      </w:r>
      <w:r w:rsidRPr="00396226">
        <w:rPr>
          <w:rFonts w:ascii="Times New Roman" w:eastAsia="Calibri" w:hAnsi="Times New Roman" w:cs="B Lotus" w:hint="cs"/>
          <w:sz w:val="28"/>
          <w:szCs w:val="28"/>
          <w:rtl/>
        </w:rPr>
        <w:t>، شماره جلد 10، صص 160-143.</w:t>
      </w: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پرچم، اعظم و قوه عود، منصوره. (1389). سلامت روان از منظر مکتب اسلام و روان</w:t>
      </w:r>
      <w:r w:rsidRPr="00396226">
        <w:rPr>
          <w:rFonts w:ascii="Times New Roman" w:eastAsia="Calibri" w:hAnsi="Times New Roman" w:cs="B Lotus" w:hint="cs"/>
          <w:sz w:val="28"/>
          <w:szCs w:val="28"/>
          <w:rtl/>
        </w:rPr>
        <w:softHyphen/>
        <w:t xml:space="preserve">شناسی. </w:t>
      </w:r>
      <w:r w:rsidRPr="00396226">
        <w:rPr>
          <w:rFonts w:ascii="Times New Roman" w:eastAsia="Calibri" w:hAnsi="Times New Roman" w:cs="B Lotus" w:hint="cs"/>
          <w:i/>
          <w:iCs/>
          <w:sz w:val="28"/>
          <w:szCs w:val="28"/>
          <w:rtl/>
        </w:rPr>
        <w:t>فصلنامه منهاج</w:t>
      </w:r>
      <w:r w:rsidRPr="00396226">
        <w:rPr>
          <w:rFonts w:ascii="Times New Roman" w:eastAsia="Calibri" w:hAnsi="Times New Roman" w:cs="B Lotus" w:hint="cs"/>
          <w:sz w:val="28"/>
          <w:szCs w:val="28"/>
          <w:rtl/>
        </w:rPr>
        <w:t>، سال ششم، شماره جلد 11، صص 77-49.</w:t>
      </w: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rtl/>
        </w:rPr>
      </w:pP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پورسردار، نوراله</w:t>
      </w:r>
      <w:r w:rsidRPr="00396226">
        <w:rPr>
          <w:rFonts w:ascii="Times New Roman" w:eastAsia="Calibri" w:hAnsi="Times New Roman" w:cs="B Lotus" w:hint="cs"/>
          <w:sz w:val="28"/>
          <w:szCs w:val="28"/>
          <w:rtl/>
          <w:lang w:bidi="fa-IR"/>
        </w:rPr>
        <w:t>.،</w:t>
      </w:r>
      <w:r w:rsidRPr="00396226">
        <w:rPr>
          <w:rFonts w:ascii="Times New Roman" w:eastAsia="Calibri" w:hAnsi="Times New Roman" w:cs="B Lotus" w:hint="cs"/>
          <w:sz w:val="28"/>
          <w:szCs w:val="28"/>
          <w:rtl/>
        </w:rPr>
        <w:t xml:space="preserve"> پورسردار، فیض اله</w:t>
      </w:r>
      <w:r w:rsidRPr="00396226">
        <w:rPr>
          <w:rFonts w:ascii="Times New Roman" w:eastAsia="Calibri" w:hAnsi="Times New Roman" w:cs="B Lotus" w:hint="cs"/>
          <w:sz w:val="28"/>
          <w:szCs w:val="28"/>
          <w:rtl/>
          <w:lang w:bidi="fa-IR"/>
        </w:rPr>
        <w:t>.،</w:t>
      </w:r>
      <w:r w:rsidRPr="00396226">
        <w:rPr>
          <w:rFonts w:ascii="Times New Roman" w:eastAsia="Calibri" w:hAnsi="Times New Roman" w:cs="B Lotus" w:hint="cs"/>
          <w:sz w:val="28"/>
          <w:szCs w:val="28"/>
          <w:rtl/>
        </w:rPr>
        <w:t xml:space="preserve"> پناهنده، عباس</w:t>
      </w:r>
      <w:r w:rsidRPr="00396226">
        <w:rPr>
          <w:rFonts w:ascii="Times New Roman" w:eastAsia="Calibri" w:hAnsi="Times New Roman" w:cs="B Lotus" w:hint="cs"/>
          <w:sz w:val="28"/>
          <w:szCs w:val="28"/>
          <w:rtl/>
          <w:lang w:bidi="fa-IR"/>
        </w:rPr>
        <w:t>.،</w:t>
      </w:r>
      <w:r w:rsidRPr="00396226">
        <w:rPr>
          <w:rFonts w:ascii="Times New Roman" w:eastAsia="Calibri" w:hAnsi="Times New Roman" w:cs="B Lotus" w:hint="cs"/>
          <w:sz w:val="28"/>
          <w:szCs w:val="28"/>
          <w:rtl/>
        </w:rPr>
        <w:t xml:space="preserve"> سنگری، علی اکبر و عبدی زرین، سهراب. (1391). تأثیر خوش‌بینی (تفکر مثبت) بر سلامت روانی و رضایت از زندگی: یک مدل روان‌شناختی از بهزیستی. </w:t>
      </w:r>
      <w:r w:rsidRPr="00396226">
        <w:rPr>
          <w:rFonts w:ascii="Times New Roman" w:eastAsia="Calibri" w:hAnsi="Times New Roman" w:cs="B Lotus" w:hint="cs"/>
          <w:i/>
          <w:iCs/>
          <w:sz w:val="28"/>
          <w:szCs w:val="28"/>
          <w:rtl/>
        </w:rPr>
        <w:t>مجله پژوهشی حکیم</w:t>
      </w:r>
      <w:r w:rsidRPr="00396226">
        <w:rPr>
          <w:rFonts w:ascii="Times New Roman" w:eastAsia="Calibri" w:hAnsi="Times New Roman" w:cs="B Lotus" w:hint="cs"/>
          <w:sz w:val="28"/>
          <w:szCs w:val="28"/>
          <w:rtl/>
        </w:rPr>
        <w:t>، شماره جلد 16، صص 49-42.</w:t>
      </w:r>
    </w:p>
    <w:p w:rsidR="00F05477" w:rsidRPr="00396226" w:rsidRDefault="00F05477" w:rsidP="00396226">
      <w:pPr>
        <w:widowControl w:val="0"/>
        <w:bidi/>
        <w:spacing w:after="0" w:line="360" w:lineRule="auto"/>
        <w:ind w:left="567" w:hanging="567"/>
        <w:jc w:val="both"/>
        <w:rPr>
          <w:rFonts w:ascii="Times New Roman" w:eastAsia="Calibri" w:hAnsi="Times New Roman" w:cs="B Lotus"/>
          <w:smallCaps/>
          <w:sz w:val="28"/>
          <w:szCs w:val="28"/>
          <w:rtl/>
        </w:rPr>
      </w:pPr>
      <w:r w:rsidRPr="00396226">
        <w:rPr>
          <w:rFonts w:ascii="Times New Roman" w:eastAsia="Calibri" w:hAnsi="Times New Roman" w:cs="B Lotus" w:hint="cs"/>
          <w:sz w:val="28"/>
          <w:szCs w:val="28"/>
          <w:rtl/>
        </w:rPr>
        <w:t>پیوسته</w:t>
      </w:r>
      <w:r w:rsidRPr="00396226">
        <w:rPr>
          <w:rFonts w:ascii="Times New Roman" w:eastAsia="Calibri" w:hAnsi="Times New Roman" w:cs="B Lotus" w:hint="cs"/>
          <w:sz w:val="28"/>
          <w:szCs w:val="28"/>
          <w:rtl/>
        </w:rPr>
        <w:softHyphen/>
        <w:t>گر، مهرانگیز</w:t>
      </w:r>
      <w:r w:rsidRPr="00396226">
        <w:rPr>
          <w:rFonts w:ascii="Times New Roman" w:eastAsia="Calibri" w:hAnsi="Times New Roman" w:cs="B Lotus" w:hint="cs"/>
          <w:sz w:val="28"/>
          <w:szCs w:val="28"/>
          <w:rtl/>
          <w:lang w:bidi="fa-IR"/>
        </w:rPr>
        <w:t>.،</w:t>
      </w:r>
      <w:r w:rsidRPr="00396226">
        <w:rPr>
          <w:rFonts w:ascii="Times New Roman" w:eastAsia="Calibri" w:hAnsi="Times New Roman" w:cs="B Lotus" w:hint="cs"/>
          <w:sz w:val="28"/>
          <w:szCs w:val="28"/>
          <w:rtl/>
        </w:rPr>
        <w:t xml:space="preserve"> بشارت، محمدعلی.، پژوهی</w:t>
      </w:r>
      <w:r w:rsidRPr="00396226">
        <w:rPr>
          <w:rFonts w:ascii="Times New Roman" w:eastAsia="Calibri" w:hAnsi="Times New Roman" w:cs="B Lotus" w:hint="cs"/>
          <w:smallCaps/>
          <w:sz w:val="28"/>
          <w:szCs w:val="28"/>
          <w:rtl/>
        </w:rPr>
        <w:t>‌نیا، شیما و سیفی، محمدیاسین. (1391).  تبیین آسیب‌پذیری روانی بر اساس سبک</w:t>
      </w:r>
      <w:r w:rsidRPr="00396226">
        <w:rPr>
          <w:rFonts w:ascii="Times New Roman" w:eastAsia="Calibri" w:hAnsi="Times New Roman" w:cs="B Lotus" w:hint="cs"/>
          <w:smallCaps/>
          <w:sz w:val="28"/>
          <w:szCs w:val="28"/>
          <w:rtl/>
        </w:rPr>
        <w:softHyphen/>
        <w:t>های دل</w:t>
      </w:r>
      <w:r w:rsidRPr="00396226">
        <w:rPr>
          <w:rFonts w:ascii="Times New Roman" w:eastAsia="Calibri" w:hAnsi="Times New Roman" w:cs="B Lotus"/>
          <w:smallCaps/>
          <w:sz w:val="28"/>
          <w:szCs w:val="28"/>
          <w:rtl/>
        </w:rPr>
        <w:softHyphen/>
      </w:r>
      <w:r w:rsidRPr="00396226">
        <w:rPr>
          <w:rFonts w:ascii="Times New Roman" w:eastAsia="Calibri" w:hAnsi="Times New Roman" w:cs="B Lotus" w:hint="cs"/>
          <w:smallCaps/>
          <w:sz w:val="28"/>
          <w:szCs w:val="28"/>
          <w:rtl/>
        </w:rPr>
        <w:t xml:space="preserve">بستگی در دانشجویان دانشگاه‌های مختلط دولتی تهران. </w:t>
      </w:r>
      <w:r w:rsidRPr="00396226">
        <w:rPr>
          <w:rFonts w:ascii="Times New Roman" w:eastAsia="Calibri" w:hAnsi="Times New Roman" w:cs="B Lotus" w:hint="cs"/>
          <w:i/>
          <w:iCs/>
          <w:smallCaps/>
          <w:sz w:val="28"/>
          <w:szCs w:val="28"/>
          <w:rtl/>
        </w:rPr>
        <w:t>مجله دانش و پژوهش در روانشناسی کاربردی</w:t>
      </w:r>
      <w:r w:rsidRPr="00396226">
        <w:rPr>
          <w:rFonts w:ascii="Times New Roman" w:eastAsia="Calibri" w:hAnsi="Times New Roman" w:cs="B Lotus" w:hint="cs"/>
          <w:smallCaps/>
          <w:sz w:val="28"/>
          <w:szCs w:val="28"/>
          <w:rtl/>
        </w:rPr>
        <w:t>، سال سیزدهم، شماره جلد 1، صص 29-38.</w:t>
      </w: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تقوی، محمدرضا (1380). بررسی روایی و اعتبار پرسشنامه سلامت عمومی (</w:t>
      </w:r>
      <w:r w:rsidRPr="00396226">
        <w:rPr>
          <w:rFonts w:ascii="Times New Roman" w:eastAsia="Calibri" w:hAnsi="Times New Roman" w:cs="B Lotus"/>
          <w:sz w:val="28"/>
          <w:szCs w:val="28"/>
        </w:rPr>
        <w:t>G.H.Q</w:t>
      </w:r>
      <w:r w:rsidRPr="00396226">
        <w:rPr>
          <w:rFonts w:ascii="Times New Roman" w:eastAsia="Calibri" w:hAnsi="Times New Roman" w:cs="B Lotus" w:hint="cs"/>
          <w:sz w:val="28"/>
          <w:szCs w:val="28"/>
          <w:rtl/>
        </w:rPr>
        <w:t xml:space="preserve">). </w:t>
      </w:r>
      <w:r w:rsidRPr="00396226">
        <w:rPr>
          <w:rFonts w:ascii="Times New Roman" w:eastAsia="Calibri" w:hAnsi="Times New Roman" w:cs="B Lotus" w:hint="cs"/>
          <w:i/>
          <w:iCs/>
          <w:sz w:val="28"/>
          <w:szCs w:val="28"/>
          <w:rtl/>
        </w:rPr>
        <w:t>مجله روان</w:t>
      </w:r>
      <w:r w:rsidRPr="00396226">
        <w:rPr>
          <w:rFonts w:ascii="Times New Roman" w:eastAsia="Calibri" w:hAnsi="Times New Roman" w:cs="B Lotus" w:hint="cs"/>
          <w:i/>
          <w:iCs/>
          <w:sz w:val="28"/>
          <w:szCs w:val="28"/>
          <w:rtl/>
        </w:rPr>
        <w:softHyphen/>
        <w:t>شناسی</w:t>
      </w:r>
      <w:r w:rsidRPr="00396226">
        <w:rPr>
          <w:rFonts w:ascii="Times New Roman" w:eastAsia="Calibri" w:hAnsi="Times New Roman" w:cs="B Lotus" w:hint="cs"/>
          <w:sz w:val="28"/>
          <w:szCs w:val="28"/>
          <w:rtl/>
        </w:rPr>
        <w:t>، شماره جلد 20، صص 398-381.</w:t>
      </w: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توتونچی، مریم</w:t>
      </w:r>
      <w:r w:rsidRPr="00396226">
        <w:rPr>
          <w:rFonts w:ascii="Times New Roman" w:eastAsia="Calibri" w:hAnsi="Times New Roman" w:cs="B Lotus" w:hint="cs"/>
          <w:sz w:val="28"/>
          <w:szCs w:val="28"/>
          <w:rtl/>
          <w:lang w:bidi="fa-IR"/>
        </w:rPr>
        <w:t>.،</w:t>
      </w:r>
      <w:r w:rsidRPr="00396226">
        <w:rPr>
          <w:rFonts w:ascii="Times New Roman" w:eastAsia="Calibri" w:hAnsi="Times New Roman" w:cs="B Lotus" w:hint="cs"/>
          <w:sz w:val="28"/>
          <w:szCs w:val="28"/>
          <w:rtl/>
        </w:rPr>
        <w:t xml:space="preserve"> سامانی، سیامک و زندی قشقایی، کرامت اله. (1391). نقش واسطه‌گری خودپنداره برای کمال‌گرایی و سلامت روان در نوجوانان شهر شیراز. </w:t>
      </w:r>
      <w:r w:rsidRPr="00396226">
        <w:rPr>
          <w:rFonts w:ascii="Times New Roman" w:eastAsia="Calibri" w:hAnsi="Times New Roman" w:cs="B Lotus" w:hint="cs"/>
          <w:i/>
          <w:iCs/>
          <w:sz w:val="28"/>
          <w:szCs w:val="28"/>
          <w:rtl/>
        </w:rPr>
        <w:t>مجله دانشگاه علوم پزشکی فسا</w:t>
      </w:r>
      <w:r w:rsidRPr="00396226">
        <w:rPr>
          <w:rFonts w:ascii="Times New Roman" w:eastAsia="Calibri" w:hAnsi="Times New Roman" w:cs="B Lotus" w:hint="cs"/>
          <w:sz w:val="28"/>
          <w:szCs w:val="28"/>
          <w:rtl/>
        </w:rPr>
        <w:t>، شماره جلد 2، صص 217-210.</w:t>
      </w: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تورسن، کارل ای</w:t>
      </w:r>
      <w:r w:rsidRPr="00396226">
        <w:rPr>
          <w:rFonts w:ascii="Times New Roman" w:eastAsia="Calibri" w:hAnsi="Times New Roman" w:cs="B Lotus" w:hint="cs"/>
          <w:sz w:val="28"/>
          <w:szCs w:val="28"/>
          <w:rtl/>
          <w:lang w:bidi="fa-IR"/>
        </w:rPr>
        <w:t>.،</w:t>
      </w:r>
      <w:r w:rsidRPr="00396226">
        <w:rPr>
          <w:rFonts w:ascii="Times New Roman" w:eastAsia="Calibri" w:hAnsi="Times New Roman" w:cs="B Lotus" w:hint="cs"/>
          <w:sz w:val="28"/>
          <w:szCs w:val="28"/>
          <w:rtl/>
        </w:rPr>
        <w:t xml:space="preserve"> هریس، الکس اچ. اس</w:t>
      </w:r>
      <w:r w:rsidRPr="00396226">
        <w:rPr>
          <w:rFonts w:ascii="Times New Roman" w:eastAsia="Calibri" w:hAnsi="Times New Roman" w:cs="B Lotus" w:hint="cs"/>
          <w:sz w:val="28"/>
          <w:szCs w:val="28"/>
          <w:rtl/>
          <w:lang w:bidi="fa-IR"/>
        </w:rPr>
        <w:t>.،</w:t>
      </w:r>
      <w:r w:rsidRPr="00396226">
        <w:rPr>
          <w:rFonts w:ascii="Times New Roman" w:eastAsia="Calibri" w:hAnsi="Times New Roman" w:cs="B Lotus" w:hint="cs"/>
          <w:sz w:val="28"/>
          <w:szCs w:val="28"/>
          <w:rtl/>
        </w:rPr>
        <w:t xml:space="preserve"> اومن، داگ. (1383). معنویت، دین و بهداشت؛ شواهد، موضوعات و علائق. (ترجمه جلیلی، احمدرضا). </w:t>
      </w:r>
      <w:r w:rsidRPr="00396226">
        <w:rPr>
          <w:rFonts w:ascii="Times New Roman" w:eastAsia="Calibri" w:hAnsi="Times New Roman" w:cs="B Lotus" w:hint="cs"/>
          <w:i/>
          <w:iCs/>
          <w:sz w:val="28"/>
          <w:szCs w:val="28"/>
          <w:rtl/>
        </w:rPr>
        <w:t>مجله نقد و نظر</w:t>
      </w:r>
      <w:r w:rsidRPr="00396226">
        <w:rPr>
          <w:rFonts w:ascii="Times New Roman" w:eastAsia="Calibri" w:hAnsi="Times New Roman" w:cs="B Lotus" w:hint="cs"/>
          <w:sz w:val="28"/>
          <w:szCs w:val="28"/>
          <w:rtl/>
        </w:rPr>
        <w:t>، شماره جلد 9، صص 216-166.</w:t>
      </w: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 xml:space="preserve">توکلی زاده، جهانشیر و خدادادی، زهره. (1389). بررسی سلامت روانی دانشجویان ورودی نیمسال </w:t>
      </w:r>
      <w:r w:rsidRPr="00396226">
        <w:rPr>
          <w:rFonts w:ascii="Times New Roman" w:eastAsia="Calibri" w:hAnsi="Times New Roman" w:cs="B Lotus" w:hint="cs"/>
          <w:sz w:val="28"/>
          <w:szCs w:val="28"/>
          <w:rtl/>
        </w:rPr>
        <w:lastRenderedPageBreak/>
        <w:t>اول سال تحصیلی 89-1388 دانشگاه علوم پزشکی گناباد</w:t>
      </w:r>
      <w:r w:rsidRPr="00396226">
        <w:rPr>
          <w:rFonts w:ascii="Times New Roman" w:eastAsia="Calibri" w:hAnsi="Times New Roman" w:cs="B Lotus" w:hint="cs"/>
          <w:i/>
          <w:iCs/>
          <w:sz w:val="28"/>
          <w:szCs w:val="28"/>
          <w:rtl/>
        </w:rPr>
        <w:t>. افق دانش: فصلنامه‌ی دانشگاه علوم پزشکی و خدمات بهداشتی درمانی گناباد</w:t>
      </w:r>
      <w:r w:rsidRPr="00396226">
        <w:rPr>
          <w:rFonts w:ascii="Times New Roman" w:eastAsia="Calibri" w:hAnsi="Times New Roman" w:cs="B Lotus" w:hint="cs"/>
          <w:sz w:val="28"/>
          <w:szCs w:val="28"/>
          <w:rtl/>
        </w:rPr>
        <w:t>، شماره جلد 16، صص 52-45.</w:t>
      </w: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shd w:val="clear" w:color="auto" w:fill="FFFFFF"/>
          <w:rtl/>
          <w:lang w:bidi="fa-IR"/>
        </w:rPr>
      </w:pPr>
      <w:r w:rsidRPr="00396226">
        <w:rPr>
          <w:rFonts w:ascii="Times New Roman" w:eastAsia="Calibri" w:hAnsi="Times New Roman" w:cs="B Lotus" w:hint="cs"/>
          <w:sz w:val="28"/>
          <w:szCs w:val="28"/>
          <w:shd w:val="clear" w:color="auto" w:fill="FFFFFF"/>
          <w:rtl/>
        </w:rPr>
        <w:t xml:space="preserve">جان بزرگی، مسعود. (1386). </w:t>
      </w:r>
      <w:r w:rsidRPr="00396226">
        <w:rPr>
          <w:rFonts w:ascii="Times New Roman" w:eastAsia="Calibri" w:hAnsi="Times New Roman" w:cs="B Lotus"/>
          <w:sz w:val="28"/>
          <w:szCs w:val="28"/>
          <w:shd w:val="clear" w:color="auto" w:fill="FFFFFF"/>
          <w:rtl/>
        </w:rPr>
        <w:t>جهت‌گ</w:t>
      </w:r>
      <w:r w:rsidRPr="00396226">
        <w:rPr>
          <w:rFonts w:ascii="Times New Roman" w:eastAsia="Calibri" w:hAnsi="Times New Roman" w:cs="B Lotus" w:hint="cs"/>
          <w:sz w:val="28"/>
          <w:szCs w:val="28"/>
          <w:shd w:val="clear" w:color="auto" w:fill="FFFFFF"/>
          <w:rtl/>
        </w:rPr>
        <w:t>یری مذهبی و سلامت روان. مجله پژوهش در پزشکی، دوره 31، شماره 4، 350-345.</w:t>
      </w: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 xml:space="preserve">خدارحیمی، سیامک. (1374). </w:t>
      </w:r>
      <w:r w:rsidRPr="00396226">
        <w:rPr>
          <w:rFonts w:ascii="Times New Roman" w:eastAsia="Calibri" w:hAnsi="Times New Roman" w:cs="B Lotus" w:hint="cs"/>
          <w:i/>
          <w:iCs/>
          <w:sz w:val="28"/>
          <w:szCs w:val="28"/>
          <w:rtl/>
        </w:rPr>
        <w:t>مفهوم سلامت روان‌شناختی</w:t>
      </w:r>
      <w:r w:rsidRPr="00396226">
        <w:rPr>
          <w:rFonts w:ascii="Times New Roman" w:eastAsia="Calibri" w:hAnsi="Times New Roman" w:cs="B Lotus" w:hint="cs"/>
          <w:sz w:val="28"/>
          <w:szCs w:val="28"/>
          <w:rtl/>
        </w:rPr>
        <w:t>. مشهد، انتشارات جاودان خرد.</w:t>
      </w: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خدایاری فرد، محمد</w:t>
      </w:r>
      <w:r w:rsidRPr="00396226">
        <w:rPr>
          <w:rFonts w:ascii="Times New Roman" w:eastAsia="Calibri" w:hAnsi="Times New Roman" w:cs="B Lotus" w:hint="cs"/>
          <w:sz w:val="28"/>
          <w:szCs w:val="28"/>
          <w:rtl/>
          <w:lang w:bidi="fa-IR"/>
        </w:rPr>
        <w:t>.،</w:t>
      </w:r>
      <w:r w:rsidRPr="00396226">
        <w:rPr>
          <w:rFonts w:ascii="Times New Roman" w:eastAsia="Calibri" w:hAnsi="Times New Roman" w:cs="B Lotus" w:hint="cs"/>
          <w:sz w:val="28"/>
          <w:szCs w:val="28"/>
          <w:rtl/>
        </w:rPr>
        <w:t xml:space="preserve"> غباری بناب، باقر و شکوهی یکتا، محسن. (1380). گستره پژوهش‌های روان‌شناختی در حوزه دین. </w:t>
      </w:r>
      <w:r w:rsidRPr="00396226">
        <w:rPr>
          <w:rFonts w:ascii="Times New Roman" w:eastAsia="Calibri" w:hAnsi="Times New Roman" w:cs="B Lotus" w:hint="cs"/>
          <w:i/>
          <w:iCs/>
          <w:sz w:val="28"/>
          <w:szCs w:val="28"/>
          <w:rtl/>
        </w:rPr>
        <w:t>مجله اندیشه و رفتار</w:t>
      </w:r>
      <w:r w:rsidRPr="00396226">
        <w:rPr>
          <w:rFonts w:ascii="Times New Roman" w:eastAsia="Calibri" w:hAnsi="Times New Roman" w:cs="B Lotus" w:hint="cs"/>
          <w:sz w:val="28"/>
          <w:szCs w:val="28"/>
          <w:rtl/>
        </w:rPr>
        <w:t>. سال ششم، شماره 4، صص 53-45.</w:t>
      </w: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 xml:space="preserve">خسروی، زهره و آقاجانی، مریم. (1382). بررسی رابطه بین سلامت روان، منبع کنترل و شیوه مقابله‌ای دانش آموزان دختر سال اول مقطع متوسطه شهر تهران. </w:t>
      </w:r>
      <w:r w:rsidRPr="00396226">
        <w:rPr>
          <w:rFonts w:ascii="Times New Roman" w:eastAsia="Calibri" w:hAnsi="Times New Roman" w:cs="B Lotus" w:hint="cs"/>
          <w:i/>
          <w:iCs/>
          <w:sz w:val="28"/>
          <w:szCs w:val="28"/>
          <w:rtl/>
        </w:rPr>
        <w:t>مجله‌ی مطالعات علوم اجتماعی روان‌شناختی زنان</w:t>
      </w:r>
      <w:r w:rsidRPr="00396226">
        <w:rPr>
          <w:rFonts w:ascii="Times New Roman" w:eastAsia="Calibri" w:hAnsi="Times New Roman" w:cs="B Lotus" w:hint="cs"/>
          <w:sz w:val="28"/>
          <w:szCs w:val="28"/>
          <w:rtl/>
        </w:rPr>
        <w:t>، بهار 82، شماره جلد 1، صص 54-19.</w:t>
      </w: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خوانین‌زاده، مرجان</w:t>
      </w:r>
      <w:r w:rsidRPr="00396226">
        <w:rPr>
          <w:rFonts w:ascii="Times New Roman" w:eastAsia="Calibri" w:hAnsi="Times New Roman" w:cs="B Lotus" w:hint="cs"/>
          <w:sz w:val="28"/>
          <w:szCs w:val="28"/>
          <w:rtl/>
          <w:lang w:bidi="fa-IR"/>
        </w:rPr>
        <w:t>.،</w:t>
      </w:r>
      <w:r w:rsidRPr="00396226">
        <w:rPr>
          <w:rFonts w:ascii="Times New Roman" w:eastAsia="Calibri" w:hAnsi="Times New Roman" w:cs="B Lotus" w:hint="cs"/>
          <w:sz w:val="28"/>
          <w:szCs w:val="28"/>
          <w:rtl/>
        </w:rPr>
        <w:t xml:space="preserve"> اژه‌ای، جواد و مظاهری، محمدعلی. (1384). مقایسه سبک دل‌بستگی دانشجویان دارای جهت‌گیری مذهبی درونی و بیرونی. </w:t>
      </w:r>
      <w:r w:rsidRPr="00396226">
        <w:rPr>
          <w:rFonts w:ascii="Times New Roman" w:eastAsia="Calibri" w:hAnsi="Times New Roman" w:cs="B Lotus" w:hint="cs"/>
          <w:i/>
          <w:iCs/>
          <w:sz w:val="28"/>
          <w:szCs w:val="28"/>
          <w:rtl/>
        </w:rPr>
        <w:t>مجله‌ی روان</w:t>
      </w:r>
      <w:r w:rsidRPr="00396226">
        <w:rPr>
          <w:rFonts w:ascii="Times New Roman" w:eastAsia="Calibri" w:hAnsi="Times New Roman" w:cs="B Lotus" w:hint="cs"/>
          <w:i/>
          <w:iCs/>
          <w:sz w:val="28"/>
          <w:szCs w:val="28"/>
          <w:rtl/>
        </w:rPr>
        <w:softHyphen/>
        <w:t>شناسی</w:t>
      </w:r>
      <w:r w:rsidRPr="00396226">
        <w:rPr>
          <w:rFonts w:ascii="Times New Roman" w:eastAsia="Calibri" w:hAnsi="Times New Roman" w:cs="B Lotus" w:hint="cs"/>
          <w:sz w:val="28"/>
          <w:szCs w:val="28"/>
          <w:rtl/>
        </w:rPr>
        <w:t>، شماره جلد 9، صص 247-227.</w:t>
      </w: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rtl/>
          <w:lang w:bidi="fa-IR"/>
        </w:rPr>
      </w:pPr>
      <w:r w:rsidRPr="00396226">
        <w:rPr>
          <w:rFonts w:ascii="Times New Roman" w:eastAsia="Calibri" w:hAnsi="Times New Roman" w:cs="B Lotus" w:hint="cs"/>
          <w:sz w:val="28"/>
          <w:szCs w:val="28"/>
          <w:rtl/>
        </w:rPr>
        <w:t xml:space="preserve">خوش کنش، ابوالقاسم و کشاورز افشار، حسین. (1387). رابطه شادکامی و سلامت روانی دانشجویان. </w:t>
      </w:r>
      <w:r w:rsidRPr="00396226">
        <w:rPr>
          <w:rFonts w:ascii="Times New Roman" w:eastAsia="Calibri" w:hAnsi="Times New Roman" w:cs="B Lotus" w:hint="cs"/>
          <w:i/>
          <w:iCs/>
          <w:sz w:val="28"/>
          <w:szCs w:val="28"/>
          <w:rtl/>
        </w:rPr>
        <w:t>مجله اندیشه و رفتار،</w:t>
      </w:r>
      <w:r w:rsidRPr="00396226">
        <w:rPr>
          <w:rFonts w:ascii="Times New Roman" w:eastAsia="Calibri" w:hAnsi="Times New Roman" w:cs="B Lotus" w:hint="cs"/>
          <w:sz w:val="28"/>
          <w:szCs w:val="28"/>
          <w:rtl/>
        </w:rPr>
        <w:t xml:space="preserve"> شماره جلد 2، صص 52-41.</w:t>
      </w: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rtl/>
          <w:lang w:bidi="fa-IR"/>
        </w:rPr>
      </w:pPr>
      <w:r w:rsidRPr="00396226">
        <w:rPr>
          <w:rFonts w:ascii="Times New Roman" w:eastAsia="Calibri" w:hAnsi="Times New Roman" w:cs="B Lotus" w:hint="cs"/>
          <w:sz w:val="28"/>
          <w:szCs w:val="28"/>
          <w:rtl/>
          <w:lang w:bidi="fa-IR"/>
        </w:rPr>
        <w:t xml:space="preserve">خیدانی، لیلا.  (1390). بررسی نقش مذهب بر سلامت روانی دانشجویان دانشگاه‌های استان ایلام. </w:t>
      </w:r>
      <w:r w:rsidRPr="00396226">
        <w:rPr>
          <w:rFonts w:ascii="Times New Roman" w:eastAsia="Calibri" w:hAnsi="Times New Roman" w:cs="B Lotus" w:hint="cs"/>
          <w:i/>
          <w:iCs/>
          <w:sz w:val="28"/>
          <w:szCs w:val="28"/>
          <w:rtl/>
          <w:lang w:bidi="fa-IR"/>
        </w:rPr>
        <w:t>فصلنامه اندیشه‌های تازه در علوم تربیتی</w:t>
      </w:r>
      <w:r w:rsidRPr="00396226">
        <w:rPr>
          <w:rFonts w:ascii="Times New Roman" w:eastAsia="Calibri" w:hAnsi="Times New Roman" w:cs="B Lotus" w:hint="cs"/>
          <w:sz w:val="28"/>
          <w:szCs w:val="28"/>
          <w:rtl/>
          <w:lang w:bidi="fa-IR"/>
        </w:rPr>
        <w:t>، سال ششم، شماره جلد 3، صص 82-63.</w:t>
      </w: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rtl/>
          <w:lang w:bidi="fa-IR"/>
        </w:rPr>
      </w:pPr>
      <w:r w:rsidRPr="00396226">
        <w:rPr>
          <w:rFonts w:ascii="Times New Roman" w:eastAsia="Calibri" w:hAnsi="Times New Roman" w:cs="B Lotus" w:hint="cs"/>
          <w:sz w:val="28"/>
          <w:szCs w:val="28"/>
          <w:rtl/>
          <w:lang w:bidi="fa-IR"/>
        </w:rPr>
        <w:t>رحیمیان</w:t>
      </w:r>
      <w:r w:rsidRPr="00396226">
        <w:rPr>
          <w:rFonts w:ascii="Times New Roman" w:eastAsia="Calibri" w:hAnsi="Times New Roman" w:cs="B Lotus"/>
          <w:sz w:val="28"/>
          <w:szCs w:val="28"/>
          <w:rtl/>
          <w:lang w:bidi="fa-IR"/>
        </w:rPr>
        <w:t xml:space="preserve"> </w:t>
      </w:r>
      <w:r w:rsidRPr="00396226">
        <w:rPr>
          <w:rFonts w:ascii="Times New Roman" w:eastAsia="Calibri" w:hAnsi="Times New Roman" w:cs="B Lotus" w:hint="cs"/>
          <w:sz w:val="28"/>
          <w:szCs w:val="28"/>
          <w:rtl/>
          <w:lang w:bidi="fa-IR"/>
        </w:rPr>
        <w:t>بوگر، اسحق.،</w:t>
      </w:r>
      <w:r w:rsidRPr="00396226">
        <w:rPr>
          <w:rFonts w:ascii="Times New Roman" w:eastAsia="Calibri" w:hAnsi="Times New Roman" w:cs="B Lotus"/>
          <w:sz w:val="28"/>
          <w:szCs w:val="28"/>
          <w:rtl/>
          <w:lang w:bidi="fa-IR"/>
        </w:rPr>
        <w:t xml:space="preserve"> </w:t>
      </w:r>
      <w:r w:rsidRPr="00396226">
        <w:rPr>
          <w:rFonts w:ascii="Times New Roman" w:eastAsia="Calibri" w:hAnsi="Times New Roman" w:cs="B Lotus" w:hint="cs"/>
          <w:sz w:val="28"/>
          <w:szCs w:val="28"/>
          <w:rtl/>
          <w:lang w:bidi="fa-IR"/>
        </w:rPr>
        <w:t>اصغر</w:t>
      </w:r>
      <w:r w:rsidRPr="00396226">
        <w:rPr>
          <w:rFonts w:ascii="Times New Roman" w:eastAsia="Calibri" w:hAnsi="Times New Roman" w:cs="B Lotus"/>
          <w:sz w:val="28"/>
          <w:szCs w:val="28"/>
          <w:rtl/>
          <w:lang w:bidi="fa-IR"/>
        </w:rPr>
        <w:t xml:space="preserve"> </w:t>
      </w:r>
      <w:r w:rsidRPr="00396226">
        <w:rPr>
          <w:rFonts w:ascii="Times New Roman" w:eastAsia="Calibri" w:hAnsi="Times New Roman" w:cs="B Lotus" w:hint="cs"/>
          <w:sz w:val="28"/>
          <w:szCs w:val="28"/>
          <w:rtl/>
          <w:lang w:bidi="fa-IR"/>
        </w:rPr>
        <w:t>نژاد</w:t>
      </w:r>
      <w:r w:rsidRPr="00396226">
        <w:rPr>
          <w:rFonts w:ascii="Times New Roman" w:eastAsia="Calibri" w:hAnsi="Times New Roman" w:cs="B Lotus"/>
          <w:sz w:val="28"/>
          <w:szCs w:val="28"/>
          <w:rtl/>
          <w:lang w:bidi="fa-IR"/>
        </w:rPr>
        <w:t xml:space="preserve"> </w:t>
      </w:r>
      <w:r w:rsidRPr="00396226">
        <w:rPr>
          <w:rFonts w:ascii="Times New Roman" w:eastAsia="Calibri" w:hAnsi="Times New Roman" w:cs="B Lotus" w:hint="cs"/>
          <w:sz w:val="28"/>
          <w:szCs w:val="28"/>
          <w:rtl/>
          <w:lang w:bidi="fa-IR"/>
        </w:rPr>
        <w:t>فرید، علی</w:t>
      </w:r>
      <w:r w:rsidRPr="00396226">
        <w:rPr>
          <w:rFonts w:ascii="Times New Roman" w:eastAsia="Calibri" w:hAnsi="Times New Roman" w:cs="B Lotus"/>
          <w:sz w:val="28"/>
          <w:szCs w:val="28"/>
          <w:rtl/>
          <w:lang w:bidi="fa-IR"/>
        </w:rPr>
        <w:t xml:space="preserve"> </w:t>
      </w:r>
      <w:r w:rsidRPr="00396226">
        <w:rPr>
          <w:rFonts w:ascii="Times New Roman" w:eastAsia="Calibri" w:hAnsi="Times New Roman" w:cs="B Lotus" w:hint="cs"/>
          <w:sz w:val="28"/>
          <w:szCs w:val="28"/>
          <w:rtl/>
          <w:lang w:bidi="fa-IR"/>
        </w:rPr>
        <w:t>اصغر</w:t>
      </w:r>
      <w:r w:rsidRPr="00396226">
        <w:rPr>
          <w:rFonts w:ascii="Times New Roman" w:eastAsia="Calibri" w:hAnsi="Times New Roman" w:cs="B Lotus"/>
          <w:sz w:val="28"/>
          <w:szCs w:val="28"/>
          <w:rtl/>
          <w:lang w:bidi="fa-IR"/>
        </w:rPr>
        <w:t xml:space="preserve"> </w:t>
      </w:r>
      <w:r w:rsidRPr="00396226">
        <w:rPr>
          <w:rFonts w:ascii="Times New Roman" w:eastAsia="Calibri" w:hAnsi="Times New Roman" w:cs="B Lotus" w:hint="cs"/>
          <w:sz w:val="28"/>
          <w:szCs w:val="28"/>
          <w:rtl/>
          <w:lang w:bidi="fa-IR"/>
        </w:rPr>
        <w:t>و رحیمی</w:t>
      </w:r>
      <w:r w:rsidRPr="00396226">
        <w:rPr>
          <w:rFonts w:ascii="Times New Roman" w:eastAsia="Calibri" w:hAnsi="Times New Roman" w:cs="B Lotus"/>
          <w:sz w:val="28"/>
          <w:szCs w:val="28"/>
          <w:rtl/>
          <w:lang w:bidi="fa-IR"/>
        </w:rPr>
        <w:t xml:space="preserve"> </w:t>
      </w:r>
      <w:r w:rsidRPr="00396226">
        <w:rPr>
          <w:rFonts w:ascii="Times New Roman" w:eastAsia="Calibri" w:hAnsi="Times New Roman" w:cs="B Lotus" w:hint="cs"/>
          <w:sz w:val="28"/>
          <w:szCs w:val="28"/>
          <w:rtl/>
          <w:lang w:bidi="fa-IR"/>
        </w:rPr>
        <w:t>نژاد، عباس.</w:t>
      </w:r>
      <w:r w:rsidRPr="00396226">
        <w:rPr>
          <w:rFonts w:ascii="Times New Roman" w:eastAsia="Calibri" w:hAnsi="Times New Roman" w:cs="B Lotus"/>
          <w:sz w:val="28"/>
          <w:szCs w:val="28"/>
          <w:rtl/>
          <w:lang w:bidi="fa-IR"/>
        </w:rPr>
        <w:t xml:space="preserve"> </w:t>
      </w:r>
      <w:r w:rsidRPr="00396226">
        <w:rPr>
          <w:rFonts w:ascii="Times New Roman" w:eastAsia="Calibri" w:hAnsi="Times New Roman" w:cs="B Lotus" w:hint="cs"/>
          <w:sz w:val="28"/>
          <w:szCs w:val="28"/>
          <w:rtl/>
          <w:lang w:bidi="fa-IR"/>
        </w:rPr>
        <w:t>(1387). رابطه</w:t>
      </w:r>
      <w:r w:rsidRPr="00396226">
        <w:rPr>
          <w:rFonts w:ascii="Times New Roman" w:eastAsia="Calibri" w:hAnsi="Times New Roman" w:cs="B Lotus"/>
          <w:sz w:val="28"/>
          <w:szCs w:val="28"/>
          <w:rtl/>
          <w:lang w:bidi="fa-IR"/>
        </w:rPr>
        <w:t xml:space="preserve"> </w:t>
      </w:r>
      <w:r w:rsidRPr="00396226">
        <w:rPr>
          <w:rFonts w:ascii="Times New Roman" w:eastAsia="Calibri" w:hAnsi="Times New Roman" w:cs="B Lotus" w:hint="cs"/>
          <w:sz w:val="28"/>
          <w:szCs w:val="28"/>
          <w:rtl/>
          <w:lang w:bidi="fa-IR"/>
        </w:rPr>
        <w:t>سبک</w:t>
      </w:r>
      <w:r w:rsidRPr="00396226">
        <w:rPr>
          <w:rFonts w:ascii="Times New Roman" w:eastAsia="Calibri" w:hAnsi="Times New Roman" w:cs="B Lotus"/>
          <w:sz w:val="28"/>
          <w:szCs w:val="28"/>
          <w:rtl/>
          <w:lang w:bidi="fa-IR"/>
        </w:rPr>
        <w:t xml:space="preserve"> </w:t>
      </w:r>
      <w:r w:rsidRPr="00396226">
        <w:rPr>
          <w:rFonts w:ascii="Times New Roman" w:eastAsia="Calibri" w:hAnsi="Times New Roman" w:cs="B Lotus" w:hint="cs"/>
          <w:sz w:val="28"/>
          <w:szCs w:val="28"/>
          <w:rtl/>
          <w:lang w:bidi="fa-IR"/>
        </w:rPr>
        <w:t>دل‌بستگی</w:t>
      </w:r>
      <w:r w:rsidRPr="00396226">
        <w:rPr>
          <w:rFonts w:ascii="Times New Roman" w:eastAsia="Calibri" w:hAnsi="Times New Roman" w:cs="B Lotus"/>
          <w:sz w:val="28"/>
          <w:szCs w:val="28"/>
          <w:rtl/>
          <w:lang w:bidi="fa-IR"/>
        </w:rPr>
        <w:t xml:space="preserve"> </w:t>
      </w:r>
      <w:r w:rsidRPr="00396226">
        <w:rPr>
          <w:rFonts w:ascii="Times New Roman" w:eastAsia="Calibri" w:hAnsi="Times New Roman" w:cs="B Lotus" w:hint="cs"/>
          <w:sz w:val="28"/>
          <w:szCs w:val="28"/>
          <w:rtl/>
          <w:lang w:bidi="fa-IR"/>
        </w:rPr>
        <w:t>با</w:t>
      </w:r>
      <w:r w:rsidRPr="00396226">
        <w:rPr>
          <w:rFonts w:ascii="Times New Roman" w:eastAsia="Calibri" w:hAnsi="Times New Roman" w:cs="B Lotus"/>
          <w:sz w:val="28"/>
          <w:szCs w:val="28"/>
          <w:rtl/>
          <w:lang w:bidi="fa-IR"/>
        </w:rPr>
        <w:t xml:space="preserve"> </w:t>
      </w:r>
      <w:r w:rsidRPr="00396226">
        <w:rPr>
          <w:rFonts w:ascii="Times New Roman" w:eastAsia="Calibri" w:hAnsi="Times New Roman" w:cs="B Lotus" w:hint="cs"/>
          <w:sz w:val="28"/>
          <w:szCs w:val="28"/>
          <w:rtl/>
          <w:lang w:bidi="fa-IR"/>
        </w:rPr>
        <w:t>سلامت</w:t>
      </w:r>
      <w:r w:rsidRPr="00396226">
        <w:rPr>
          <w:rFonts w:ascii="Times New Roman" w:eastAsia="Calibri" w:hAnsi="Times New Roman" w:cs="B Lotus"/>
          <w:sz w:val="28"/>
          <w:szCs w:val="28"/>
          <w:rtl/>
          <w:lang w:bidi="fa-IR"/>
        </w:rPr>
        <w:t xml:space="preserve"> </w:t>
      </w:r>
      <w:r w:rsidRPr="00396226">
        <w:rPr>
          <w:rFonts w:ascii="Times New Roman" w:eastAsia="Calibri" w:hAnsi="Times New Roman" w:cs="B Lotus" w:hint="cs"/>
          <w:sz w:val="28"/>
          <w:szCs w:val="28"/>
          <w:rtl/>
          <w:lang w:bidi="fa-IR"/>
        </w:rPr>
        <w:t>روان</w:t>
      </w:r>
      <w:r w:rsidRPr="00396226">
        <w:rPr>
          <w:rFonts w:ascii="Times New Roman" w:eastAsia="Calibri" w:hAnsi="Times New Roman" w:cs="B Lotus"/>
          <w:sz w:val="28"/>
          <w:szCs w:val="28"/>
          <w:rtl/>
          <w:lang w:bidi="fa-IR"/>
        </w:rPr>
        <w:t xml:space="preserve"> </w:t>
      </w:r>
      <w:r w:rsidRPr="00396226">
        <w:rPr>
          <w:rFonts w:ascii="Times New Roman" w:eastAsia="Calibri" w:hAnsi="Times New Roman" w:cs="B Lotus" w:hint="cs"/>
          <w:sz w:val="28"/>
          <w:szCs w:val="28"/>
          <w:rtl/>
          <w:lang w:bidi="fa-IR"/>
        </w:rPr>
        <w:t>در</w:t>
      </w:r>
      <w:r w:rsidRPr="00396226">
        <w:rPr>
          <w:rFonts w:ascii="Times New Roman" w:eastAsia="Calibri" w:hAnsi="Times New Roman" w:cs="B Lotus"/>
          <w:sz w:val="28"/>
          <w:szCs w:val="28"/>
          <w:rtl/>
          <w:lang w:bidi="fa-IR"/>
        </w:rPr>
        <w:t xml:space="preserve"> </w:t>
      </w:r>
      <w:r w:rsidRPr="00396226">
        <w:rPr>
          <w:rFonts w:ascii="Times New Roman" w:eastAsia="Calibri" w:hAnsi="Times New Roman" w:cs="B Lotus" w:hint="cs"/>
          <w:sz w:val="28"/>
          <w:szCs w:val="28"/>
          <w:rtl/>
          <w:lang w:bidi="fa-IR"/>
        </w:rPr>
        <w:t>بزرگسالان</w:t>
      </w:r>
      <w:r w:rsidRPr="00396226">
        <w:rPr>
          <w:rFonts w:ascii="Times New Roman" w:eastAsia="Calibri" w:hAnsi="Times New Roman" w:cs="B Lotus"/>
          <w:sz w:val="28"/>
          <w:szCs w:val="28"/>
          <w:rtl/>
          <w:lang w:bidi="fa-IR"/>
        </w:rPr>
        <w:t xml:space="preserve"> </w:t>
      </w:r>
      <w:r w:rsidRPr="00396226">
        <w:rPr>
          <w:rFonts w:ascii="Times New Roman" w:eastAsia="Calibri" w:hAnsi="Times New Roman" w:cs="B Lotus" w:hint="cs"/>
          <w:sz w:val="28"/>
          <w:szCs w:val="28"/>
          <w:rtl/>
          <w:lang w:bidi="fa-IR"/>
        </w:rPr>
        <w:t>زلزله‌زده</w:t>
      </w:r>
      <w:r w:rsidRPr="00396226">
        <w:rPr>
          <w:rFonts w:ascii="Times New Roman" w:eastAsia="Calibri" w:hAnsi="Times New Roman" w:cs="B Lotus"/>
          <w:sz w:val="28"/>
          <w:szCs w:val="28"/>
          <w:rtl/>
          <w:lang w:bidi="fa-IR"/>
        </w:rPr>
        <w:t xml:space="preserve"> </w:t>
      </w:r>
      <w:r w:rsidRPr="00396226">
        <w:rPr>
          <w:rFonts w:ascii="Times New Roman" w:eastAsia="Calibri" w:hAnsi="Times New Roman" w:cs="B Lotus" w:hint="cs"/>
          <w:sz w:val="28"/>
          <w:szCs w:val="28"/>
          <w:rtl/>
          <w:lang w:bidi="fa-IR"/>
        </w:rPr>
        <w:t>شهرستان</w:t>
      </w:r>
      <w:r w:rsidRPr="00396226">
        <w:rPr>
          <w:rFonts w:ascii="Times New Roman" w:eastAsia="Calibri" w:hAnsi="Times New Roman" w:cs="B Lotus"/>
          <w:sz w:val="28"/>
          <w:szCs w:val="28"/>
          <w:rtl/>
          <w:lang w:bidi="fa-IR"/>
        </w:rPr>
        <w:t xml:space="preserve"> </w:t>
      </w:r>
      <w:r w:rsidRPr="00396226">
        <w:rPr>
          <w:rFonts w:ascii="Times New Roman" w:eastAsia="Calibri" w:hAnsi="Times New Roman" w:cs="B Lotus" w:hint="cs"/>
          <w:sz w:val="28"/>
          <w:szCs w:val="28"/>
          <w:rtl/>
          <w:lang w:bidi="fa-IR"/>
        </w:rPr>
        <w:t xml:space="preserve">بم. </w:t>
      </w:r>
      <w:r w:rsidRPr="00396226">
        <w:rPr>
          <w:rFonts w:ascii="Times New Roman" w:eastAsia="Calibri" w:hAnsi="Times New Roman" w:cs="B Lotus" w:hint="cs"/>
          <w:i/>
          <w:iCs/>
          <w:sz w:val="28"/>
          <w:szCs w:val="28"/>
          <w:rtl/>
          <w:lang w:bidi="fa-IR"/>
        </w:rPr>
        <w:t>نشریه</w:t>
      </w:r>
      <w:r w:rsidRPr="00396226">
        <w:rPr>
          <w:rFonts w:ascii="Times New Roman" w:eastAsia="Calibri" w:hAnsi="Times New Roman" w:cs="B Lotus"/>
          <w:i/>
          <w:iCs/>
          <w:sz w:val="28"/>
          <w:szCs w:val="28"/>
          <w:rtl/>
          <w:lang w:bidi="fa-IR"/>
        </w:rPr>
        <w:t xml:space="preserve"> </w:t>
      </w:r>
      <w:r w:rsidRPr="00396226">
        <w:rPr>
          <w:rFonts w:ascii="Times New Roman" w:eastAsia="Calibri" w:hAnsi="Times New Roman" w:cs="B Lotus" w:hint="cs"/>
          <w:i/>
          <w:iCs/>
          <w:sz w:val="28"/>
          <w:szCs w:val="28"/>
          <w:rtl/>
          <w:lang w:bidi="fa-IR"/>
        </w:rPr>
        <w:t>پژوهش‌های</w:t>
      </w:r>
      <w:r w:rsidRPr="00396226">
        <w:rPr>
          <w:rFonts w:ascii="Times New Roman" w:eastAsia="Calibri" w:hAnsi="Times New Roman" w:cs="B Lotus"/>
          <w:i/>
          <w:iCs/>
          <w:sz w:val="28"/>
          <w:szCs w:val="28"/>
          <w:rtl/>
          <w:lang w:bidi="fa-IR"/>
        </w:rPr>
        <w:t xml:space="preserve"> </w:t>
      </w:r>
      <w:r w:rsidRPr="00396226">
        <w:rPr>
          <w:rFonts w:ascii="Times New Roman" w:eastAsia="Calibri" w:hAnsi="Times New Roman" w:cs="B Lotus" w:hint="cs"/>
          <w:i/>
          <w:iCs/>
          <w:sz w:val="28"/>
          <w:szCs w:val="28"/>
          <w:rtl/>
          <w:lang w:bidi="fa-IR"/>
        </w:rPr>
        <w:t>روان‌شناختی</w:t>
      </w:r>
      <w:r w:rsidRPr="00396226">
        <w:rPr>
          <w:rFonts w:ascii="Times New Roman" w:eastAsia="Calibri" w:hAnsi="Times New Roman" w:cs="B Lotus" w:hint="cs"/>
          <w:sz w:val="28"/>
          <w:szCs w:val="28"/>
          <w:rtl/>
          <w:lang w:bidi="fa-IR"/>
        </w:rPr>
        <w:t>،</w:t>
      </w:r>
      <w:r w:rsidRPr="00396226">
        <w:rPr>
          <w:rFonts w:ascii="Times New Roman" w:eastAsia="Calibri" w:hAnsi="Times New Roman" w:cs="B Lotus"/>
          <w:sz w:val="28"/>
          <w:szCs w:val="28"/>
          <w:rtl/>
          <w:lang w:bidi="fa-IR"/>
        </w:rPr>
        <w:t xml:space="preserve"> </w:t>
      </w:r>
      <w:r w:rsidRPr="00396226">
        <w:rPr>
          <w:rFonts w:ascii="Times New Roman" w:eastAsia="Calibri" w:hAnsi="Times New Roman" w:cs="B Lotus" w:hint="cs"/>
          <w:sz w:val="28"/>
          <w:szCs w:val="28"/>
          <w:rtl/>
          <w:lang w:bidi="fa-IR"/>
        </w:rPr>
        <w:t>شماره جلد</w:t>
      </w:r>
      <w:r w:rsidRPr="00396226">
        <w:rPr>
          <w:rFonts w:ascii="Times New Roman" w:eastAsia="Calibri" w:hAnsi="Times New Roman" w:cs="B Lotus"/>
          <w:sz w:val="28"/>
          <w:szCs w:val="28"/>
          <w:rtl/>
          <w:lang w:bidi="fa-IR"/>
        </w:rPr>
        <w:t xml:space="preserve"> 21</w:t>
      </w:r>
      <w:r w:rsidRPr="00396226">
        <w:rPr>
          <w:rFonts w:ascii="Times New Roman" w:eastAsia="Calibri" w:hAnsi="Times New Roman" w:cs="B Lotus" w:hint="cs"/>
          <w:sz w:val="28"/>
          <w:szCs w:val="28"/>
          <w:rtl/>
          <w:lang w:bidi="fa-IR"/>
        </w:rPr>
        <w:t>. صص 40-27.</w:t>
      </w: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shd w:val="clear" w:color="auto" w:fill="FFFFFF"/>
          <w:rtl/>
          <w:lang w:bidi="fa-IR"/>
        </w:rPr>
      </w:pPr>
      <w:r w:rsidRPr="00396226">
        <w:rPr>
          <w:rFonts w:ascii="Times New Roman" w:eastAsia="Calibri" w:hAnsi="Times New Roman" w:cs="B Lotus" w:hint="cs"/>
          <w:sz w:val="28"/>
          <w:szCs w:val="28"/>
          <w:shd w:val="clear" w:color="auto" w:fill="FFFFFF"/>
          <w:rtl/>
        </w:rPr>
        <w:t>رفیعی، محمد</w:t>
      </w:r>
      <w:r w:rsidRPr="00396226">
        <w:rPr>
          <w:rFonts w:ascii="Times New Roman" w:eastAsia="Calibri" w:hAnsi="Times New Roman" w:cs="B Lotus" w:hint="cs"/>
          <w:sz w:val="28"/>
          <w:szCs w:val="28"/>
          <w:shd w:val="clear" w:color="auto" w:fill="FFFFFF"/>
          <w:rtl/>
          <w:lang w:bidi="fa-IR"/>
        </w:rPr>
        <w:t>.،</w:t>
      </w:r>
      <w:r w:rsidRPr="00396226">
        <w:rPr>
          <w:rFonts w:ascii="Times New Roman" w:eastAsia="Calibri" w:hAnsi="Times New Roman" w:cs="B Lotus" w:hint="cs"/>
          <w:sz w:val="28"/>
          <w:szCs w:val="28"/>
          <w:shd w:val="clear" w:color="auto" w:fill="FFFFFF"/>
          <w:rtl/>
        </w:rPr>
        <w:t xml:space="preserve"> موسوی</w:t>
      </w:r>
      <w:r w:rsidRPr="00396226">
        <w:rPr>
          <w:rFonts w:ascii="Times New Roman" w:eastAsia="Calibri" w:hAnsi="Times New Roman" w:cs="B Lotus"/>
          <w:sz w:val="28"/>
          <w:szCs w:val="28"/>
          <w:shd w:val="clear" w:color="auto" w:fill="FFFFFF"/>
          <w:rtl/>
        </w:rPr>
        <w:softHyphen/>
      </w:r>
      <w:r w:rsidRPr="00396226">
        <w:rPr>
          <w:rFonts w:ascii="Times New Roman" w:eastAsia="Calibri" w:hAnsi="Times New Roman" w:cs="B Lotus" w:hint="cs"/>
          <w:sz w:val="28"/>
          <w:szCs w:val="28"/>
          <w:shd w:val="clear" w:color="auto" w:fill="FFFFFF"/>
          <w:rtl/>
        </w:rPr>
        <w:t>پور، سعید و آقاجانی، مریم. (1390). بررسی شادکامی، سلامت روانی و ارتباط بین آن</w:t>
      </w:r>
      <w:r w:rsidRPr="00396226">
        <w:rPr>
          <w:rFonts w:ascii="Times New Roman" w:eastAsia="Calibri" w:hAnsi="Times New Roman" w:cs="B Lotus"/>
          <w:sz w:val="28"/>
          <w:szCs w:val="28"/>
          <w:shd w:val="clear" w:color="auto" w:fill="FFFFFF"/>
          <w:rtl/>
        </w:rPr>
        <w:softHyphen/>
      </w:r>
      <w:r w:rsidRPr="00396226">
        <w:rPr>
          <w:rFonts w:ascii="Times New Roman" w:eastAsia="Calibri" w:hAnsi="Times New Roman" w:cs="B Lotus" w:hint="cs"/>
          <w:sz w:val="28"/>
          <w:szCs w:val="28"/>
          <w:shd w:val="clear" w:color="auto" w:fill="FFFFFF"/>
          <w:rtl/>
        </w:rPr>
        <w:t xml:space="preserve">ها در دانشجویان دانشگاه علوم پزشکی اراک. </w:t>
      </w:r>
      <w:r w:rsidRPr="00396226">
        <w:rPr>
          <w:rFonts w:ascii="Times New Roman" w:eastAsia="Calibri" w:hAnsi="Times New Roman" w:cs="B Lotus" w:hint="cs"/>
          <w:i/>
          <w:iCs/>
          <w:sz w:val="28"/>
          <w:szCs w:val="28"/>
          <w:shd w:val="clear" w:color="auto" w:fill="FFFFFF"/>
          <w:rtl/>
        </w:rPr>
        <w:t>مجله دانشگاه علوم پزشکی اراک</w:t>
      </w:r>
      <w:r w:rsidRPr="00396226">
        <w:rPr>
          <w:rFonts w:ascii="Times New Roman" w:eastAsia="Calibri" w:hAnsi="Times New Roman" w:cs="B Lotus" w:hint="cs"/>
          <w:sz w:val="28"/>
          <w:szCs w:val="28"/>
          <w:shd w:val="clear" w:color="auto" w:fill="FFFFFF"/>
          <w:rtl/>
        </w:rPr>
        <w:t>، سال پانزدهم، شماره جلد 3، صص 25-15.</w:t>
      </w: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 xml:space="preserve">روحانی، عباس و معنوی پور، داوود. (1387). رابطه عمل به باورهای دینی با شادکامی و رضایت زناشویی در دانشگاه آزاد اسلامی واحد مبارکه. </w:t>
      </w:r>
      <w:r w:rsidRPr="00396226">
        <w:rPr>
          <w:rFonts w:ascii="Times New Roman" w:eastAsia="Calibri" w:hAnsi="Times New Roman" w:cs="B Lotus" w:hint="cs"/>
          <w:i/>
          <w:iCs/>
          <w:sz w:val="28"/>
          <w:szCs w:val="28"/>
          <w:rtl/>
        </w:rPr>
        <w:t>مجله دانش و پژوهش در روان</w:t>
      </w:r>
      <w:r w:rsidRPr="00396226">
        <w:rPr>
          <w:rFonts w:ascii="Times New Roman" w:eastAsia="Calibri" w:hAnsi="Times New Roman" w:cs="B Lotus" w:hint="cs"/>
          <w:i/>
          <w:iCs/>
          <w:sz w:val="28"/>
          <w:szCs w:val="28"/>
          <w:rtl/>
        </w:rPr>
        <w:softHyphen/>
        <w:t>شناسی</w:t>
      </w:r>
      <w:r w:rsidRPr="00396226">
        <w:rPr>
          <w:rFonts w:ascii="Times New Roman" w:eastAsia="Calibri" w:hAnsi="Times New Roman" w:cs="B Lotus" w:hint="cs"/>
          <w:sz w:val="28"/>
          <w:szCs w:val="28"/>
          <w:rtl/>
        </w:rPr>
        <w:t>، شماره جلد 35 و 36، صص 206-189.</w:t>
      </w: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زرین</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کلک، حمید</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رضا و</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طباطبایی</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برزوکی،</w:t>
      </w:r>
      <w:r w:rsidRPr="00396226">
        <w:rPr>
          <w:rFonts w:ascii="Times New Roman" w:eastAsia="Calibri" w:hAnsi="Times New Roman" w:cs="B Lotus" w:hint="cs"/>
          <w:sz w:val="28"/>
          <w:szCs w:val="28"/>
          <w:rtl/>
          <w:lang w:bidi="fa-IR"/>
        </w:rPr>
        <w:t xml:space="preserve"> </w:t>
      </w:r>
      <w:r w:rsidRPr="00396226">
        <w:rPr>
          <w:rFonts w:ascii="Times New Roman" w:eastAsia="Calibri" w:hAnsi="Times New Roman" w:cs="B Lotus" w:hint="cs"/>
          <w:sz w:val="28"/>
          <w:szCs w:val="28"/>
          <w:rtl/>
        </w:rPr>
        <w:t>سعید. (1391).</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رابطه</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سبک</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دل‌بستگی</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و</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شیوه‌های</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والدگری</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ادراک‌شده</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با</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تجربیات</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معنوی</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و</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اعمال</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مذهبی.</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i/>
          <w:iCs/>
          <w:sz w:val="28"/>
          <w:szCs w:val="28"/>
          <w:rtl/>
        </w:rPr>
        <w:t>نشریه روان</w:t>
      </w:r>
      <w:r w:rsidRPr="00396226">
        <w:rPr>
          <w:rFonts w:ascii="Times New Roman" w:eastAsia="Calibri" w:hAnsi="Times New Roman" w:cs="B Lotus" w:hint="cs"/>
          <w:i/>
          <w:iCs/>
          <w:sz w:val="28"/>
          <w:szCs w:val="28"/>
          <w:rtl/>
        </w:rPr>
        <w:softHyphen/>
        <w:t>شناسی</w:t>
      </w:r>
      <w:r w:rsidRPr="00396226">
        <w:rPr>
          <w:rFonts w:ascii="Times New Roman" w:eastAsia="Calibri" w:hAnsi="Times New Roman" w:cs="B Lotus"/>
          <w:i/>
          <w:iCs/>
          <w:sz w:val="28"/>
          <w:szCs w:val="28"/>
          <w:rtl/>
        </w:rPr>
        <w:t xml:space="preserve"> </w:t>
      </w:r>
      <w:r w:rsidRPr="00396226">
        <w:rPr>
          <w:rFonts w:ascii="Times New Roman" w:eastAsia="Calibri" w:hAnsi="Times New Roman" w:cs="B Lotus" w:hint="cs"/>
          <w:i/>
          <w:iCs/>
          <w:sz w:val="28"/>
          <w:szCs w:val="28"/>
          <w:rtl/>
        </w:rPr>
        <w:t>تحولی</w:t>
      </w:r>
      <w:r w:rsidRPr="00396226">
        <w:rPr>
          <w:rFonts w:ascii="Times New Roman" w:eastAsia="Calibri" w:hAnsi="Times New Roman" w:cs="B Lotus" w:hint="cs"/>
          <w:sz w:val="28"/>
          <w:szCs w:val="28"/>
          <w:rtl/>
        </w:rPr>
        <w:t>، شماره</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 xml:space="preserve">جلد </w:t>
      </w:r>
      <w:r w:rsidRPr="00396226">
        <w:rPr>
          <w:rFonts w:ascii="Times New Roman" w:eastAsia="Calibri" w:hAnsi="Times New Roman" w:cs="B Lotus"/>
          <w:sz w:val="28"/>
          <w:szCs w:val="28"/>
          <w:rtl/>
        </w:rPr>
        <w:t>31</w:t>
      </w:r>
      <w:r w:rsidRPr="00396226">
        <w:rPr>
          <w:rFonts w:ascii="Times New Roman" w:eastAsia="Calibri" w:hAnsi="Times New Roman" w:cs="B Lotus" w:hint="cs"/>
          <w:sz w:val="28"/>
          <w:szCs w:val="28"/>
          <w:rtl/>
        </w:rPr>
        <w:t>، صص 313-305.</w:t>
      </w: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 xml:space="preserve">ساپینگتون، اِ. (1388). </w:t>
      </w:r>
      <w:r w:rsidRPr="00396226">
        <w:rPr>
          <w:rFonts w:ascii="Times New Roman" w:eastAsia="Calibri" w:hAnsi="Times New Roman" w:cs="B Lotus" w:hint="cs"/>
          <w:i/>
          <w:iCs/>
          <w:sz w:val="28"/>
          <w:szCs w:val="28"/>
          <w:rtl/>
        </w:rPr>
        <w:t>بهداشت روانی.</w:t>
      </w:r>
      <w:r w:rsidRPr="00396226">
        <w:rPr>
          <w:rFonts w:ascii="Times New Roman" w:eastAsia="Calibri" w:hAnsi="Times New Roman" w:cs="B Lotus" w:hint="cs"/>
          <w:sz w:val="28"/>
          <w:szCs w:val="28"/>
          <w:rtl/>
        </w:rPr>
        <w:t xml:space="preserve"> ترجمه:حمید رضا حسین شاهی برواتی، تهران، انتشارات </w:t>
      </w:r>
      <w:r w:rsidRPr="00396226">
        <w:rPr>
          <w:rFonts w:ascii="Times New Roman" w:eastAsia="Calibri" w:hAnsi="Times New Roman" w:cs="B Lotus" w:hint="cs"/>
          <w:sz w:val="28"/>
          <w:szCs w:val="28"/>
          <w:rtl/>
        </w:rPr>
        <w:lastRenderedPageBreak/>
        <w:t>روان.</w:t>
      </w: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 xml:space="preserve">سادوک، بنیامین و سادوک، ویرجینیا. (2007). </w:t>
      </w:r>
      <w:r w:rsidRPr="00396226">
        <w:rPr>
          <w:rFonts w:ascii="Times New Roman" w:eastAsia="Calibri" w:hAnsi="Times New Roman" w:cs="B Lotus" w:hint="cs"/>
          <w:i/>
          <w:iCs/>
          <w:sz w:val="28"/>
          <w:szCs w:val="28"/>
          <w:rtl/>
        </w:rPr>
        <w:t>خلاصه روان‌پزشکی.</w:t>
      </w:r>
      <w:r w:rsidRPr="00396226">
        <w:rPr>
          <w:rFonts w:ascii="Times New Roman" w:eastAsia="Calibri" w:hAnsi="Times New Roman" w:cs="B Lotus" w:hint="cs"/>
          <w:sz w:val="28"/>
          <w:szCs w:val="28"/>
          <w:rtl/>
        </w:rPr>
        <w:t xml:space="preserve"> ترجمه نصرت‌الله پورافکاری. تهران، انتشارات شهرآب-آینده سازان.</w:t>
      </w:r>
    </w:p>
    <w:p w:rsidR="00F05477" w:rsidRPr="00396226" w:rsidRDefault="00F05477" w:rsidP="00396226">
      <w:pPr>
        <w:widowControl w:val="0"/>
        <w:bidi/>
        <w:spacing w:after="0" w:line="360" w:lineRule="auto"/>
        <w:ind w:left="567" w:hanging="567"/>
        <w:jc w:val="both"/>
        <w:rPr>
          <w:rFonts w:ascii="Times New Roman" w:eastAsia="Calibri" w:hAnsi="Times New Roman" w:cs="B Lotus"/>
          <w:b/>
          <w:bCs/>
          <w:sz w:val="28"/>
          <w:szCs w:val="28"/>
          <w:rtl/>
        </w:rPr>
      </w:pPr>
      <w:r w:rsidRPr="00396226">
        <w:rPr>
          <w:rFonts w:ascii="Times New Roman" w:eastAsia="Calibri" w:hAnsi="Times New Roman" w:cs="B Lotus" w:hint="cs"/>
          <w:sz w:val="28"/>
          <w:szCs w:val="28"/>
          <w:rtl/>
        </w:rPr>
        <w:t>شعاع کاظمی، مهرانگیز. (1388). رابطه مقابله مذهبی و سلامت روان در بیماران مبتلا به تصلب چندگانه بافت (</w:t>
      </w:r>
      <w:r w:rsidRPr="00396226">
        <w:rPr>
          <w:rFonts w:ascii="Times New Roman" w:eastAsia="Calibri" w:hAnsi="Times New Roman" w:cs="B Lotus"/>
          <w:sz w:val="28"/>
          <w:szCs w:val="28"/>
        </w:rPr>
        <w:t>MS</w:t>
      </w:r>
      <w:r w:rsidRPr="00396226">
        <w:rPr>
          <w:rFonts w:ascii="Times New Roman" w:eastAsia="Calibri" w:hAnsi="Times New Roman" w:cs="B Lotus" w:hint="cs"/>
          <w:sz w:val="28"/>
          <w:szCs w:val="28"/>
          <w:rtl/>
        </w:rPr>
        <w:t xml:space="preserve">). </w:t>
      </w:r>
      <w:r w:rsidRPr="00396226">
        <w:rPr>
          <w:rFonts w:ascii="Times New Roman" w:eastAsia="Calibri" w:hAnsi="Times New Roman" w:cs="B Lotus" w:hint="cs"/>
          <w:i/>
          <w:iCs/>
          <w:sz w:val="28"/>
          <w:szCs w:val="28"/>
          <w:rtl/>
        </w:rPr>
        <w:t>فصلنامه‌ی روان</w:t>
      </w:r>
      <w:r w:rsidRPr="00396226">
        <w:rPr>
          <w:rFonts w:ascii="Times New Roman" w:eastAsia="Calibri" w:hAnsi="Times New Roman" w:cs="B Lotus" w:hint="cs"/>
          <w:i/>
          <w:iCs/>
          <w:sz w:val="28"/>
          <w:szCs w:val="28"/>
          <w:rtl/>
        </w:rPr>
        <w:softHyphen/>
        <w:t>شناسی کاربردی</w:t>
      </w:r>
      <w:r w:rsidRPr="00396226">
        <w:rPr>
          <w:rFonts w:ascii="Times New Roman" w:eastAsia="Calibri" w:hAnsi="Times New Roman" w:cs="B Lotus" w:hint="cs"/>
          <w:sz w:val="28"/>
          <w:szCs w:val="28"/>
          <w:rtl/>
        </w:rPr>
        <w:t>، شماره جلد 3، صص 66-57</w:t>
      </w:r>
      <w:r w:rsidRPr="00396226">
        <w:rPr>
          <w:rFonts w:ascii="Times New Roman" w:eastAsia="Calibri" w:hAnsi="Times New Roman" w:cs="B Lotus" w:hint="cs"/>
          <w:b/>
          <w:bCs/>
          <w:sz w:val="28"/>
          <w:szCs w:val="28"/>
          <w:rtl/>
        </w:rPr>
        <w:t>.</w:t>
      </w: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shd w:val="clear" w:color="auto" w:fill="FFFFFF"/>
        </w:rPr>
      </w:pPr>
      <w:r w:rsidRPr="00396226">
        <w:rPr>
          <w:rFonts w:ascii="Times New Roman" w:eastAsia="Calibri" w:hAnsi="Times New Roman" w:cs="B Lotus" w:hint="cs"/>
          <w:sz w:val="28"/>
          <w:szCs w:val="28"/>
          <w:shd w:val="clear" w:color="auto" w:fill="FFFFFF"/>
          <w:rtl/>
        </w:rPr>
        <w:t>شعبانی بهار، غلامرضا</w:t>
      </w:r>
      <w:r w:rsidRPr="00396226">
        <w:rPr>
          <w:rFonts w:ascii="Times New Roman" w:eastAsia="Calibri" w:hAnsi="Times New Roman" w:cs="B Lotus" w:hint="cs"/>
          <w:sz w:val="28"/>
          <w:szCs w:val="28"/>
          <w:shd w:val="clear" w:color="auto" w:fill="FFFFFF"/>
          <w:rtl/>
          <w:lang w:bidi="fa-IR"/>
        </w:rPr>
        <w:t>.،</w:t>
      </w:r>
      <w:r w:rsidRPr="00396226">
        <w:rPr>
          <w:rFonts w:ascii="Times New Roman" w:eastAsia="Calibri" w:hAnsi="Times New Roman" w:cs="B Lotus" w:hint="cs"/>
          <w:sz w:val="28"/>
          <w:szCs w:val="28"/>
          <w:shd w:val="clear" w:color="auto" w:fill="FFFFFF"/>
          <w:rtl/>
        </w:rPr>
        <w:t xml:space="preserve"> یلفانی، علی و قارلقی، سجاد. (1389). تعیین ارتباط بین منبع کنترل و سلامت عمومی دانشجویان ورزشکار و غیرورزشکار دانشگاه تهران. </w:t>
      </w:r>
      <w:r w:rsidRPr="00396226">
        <w:rPr>
          <w:rFonts w:ascii="Times New Roman" w:eastAsia="Calibri" w:hAnsi="Times New Roman" w:cs="B Lotus" w:hint="cs"/>
          <w:i/>
          <w:iCs/>
          <w:sz w:val="28"/>
          <w:szCs w:val="28"/>
          <w:shd w:val="clear" w:color="auto" w:fill="FFFFFF"/>
          <w:rtl/>
        </w:rPr>
        <w:t>نشریه مدیریت ورزشی</w:t>
      </w:r>
      <w:r w:rsidRPr="00396226">
        <w:rPr>
          <w:rFonts w:ascii="Times New Roman" w:eastAsia="Calibri" w:hAnsi="Times New Roman" w:cs="B Lotus" w:hint="cs"/>
          <w:sz w:val="28"/>
          <w:szCs w:val="28"/>
          <w:shd w:val="clear" w:color="auto" w:fill="FFFFFF"/>
          <w:rtl/>
        </w:rPr>
        <w:t>، شماره جلد 7، صص 59-23.</w:t>
      </w: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 xml:space="preserve">شولتز، دوان. پی و شولتز، سیدنی الن. (1388) </w:t>
      </w:r>
      <w:r w:rsidRPr="00396226">
        <w:rPr>
          <w:rFonts w:ascii="Times New Roman" w:eastAsia="Calibri" w:hAnsi="Times New Roman" w:cs="B Lotus" w:hint="cs"/>
          <w:i/>
          <w:iCs/>
          <w:sz w:val="28"/>
          <w:szCs w:val="28"/>
          <w:rtl/>
        </w:rPr>
        <w:t>نظریه‌های شخصیت</w:t>
      </w:r>
      <w:r w:rsidRPr="00396226">
        <w:rPr>
          <w:rFonts w:ascii="Times New Roman" w:eastAsia="Calibri" w:hAnsi="Times New Roman" w:cs="B Lotus" w:hint="cs"/>
          <w:sz w:val="28"/>
          <w:szCs w:val="28"/>
          <w:rtl/>
        </w:rPr>
        <w:t>. ترجمه یحیی سید محمدی. تهران، انتشارات ویرایش.</w:t>
      </w: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صالحی، لیلی</w:t>
      </w:r>
      <w:r w:rsidRPr="00396226">
        <w:rPr>
          <w:rFonts w:ascii="Times New Roman" w:eastAsia="Calibri" w:hAnsi="Times New Roman" w:cs="B Lotus" w:hint="cs"/>
          <w:sz w:val="28"/>
          <w:szCs w:val="28"/>
          <w:rtl/>
          <w:lang w:bidi="fa-IR"/>
        </w:rPr>
        <w:t>.،</w:t>
      </w:r>
      <w:r w:rsidRPr="00396226">
        <w:rPr>
          <w:rFonts w:ascii="Times New Roman" w:eastAsia="Calibri" w:hAnsi="Times New Roman" w:cs="B Lotus" w:hint="cs"/>
          <w:sz w:val="28"/>
          <w:szCs w:val="28"/>
          <w:rtl/>
        </w:rPr>
        <w:t xml:space="preserve"> سلیمانی زاده، لاله.، باقری یزدی، سید عباس و عباس زاده، عباس. (1386). رابطه بین اعتقادهای مذهبی و منبع کنترل با سلامت روان در دانشجویان. </w:t>
      </w:r>
      <w:r w:rsidRPr="00396226">
        <w:rPr>
          <w:rFonts w:ascii="Times New Roman" w:eastAsia="Calibri" w:hAnsi="Times New Roman" w:cs="B Lotus" w:hint="cs"/>
          <w:i/>
          <w:iCs/>
          <w:sz w:val="28"/>
          <w:szCs w:val="28"/>
          <w:rtl/>
        </w:rPr>
        <w:t>مجله علوم پزشکی قزوین</w:t>
      </w:r>
      <w:r w:rsidRPr="00396226">
        <w:rPr>
          <w:rFonts w:ascii="Times New Roman" w:eastAsia="Calibri" w:hAnsi="Times New Roman" w:cs="B Lotus" w:hint="cs"/>
          <w:sz w:val="28"/>
          <w:szCs w:val="28"/>
          <w:rtl/>
        </w:rPr>
        <w:t>، شماره 11، صص 55-50.</w:t>
      </w: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صدیقی ارفعی، فریبرز</w:t>
      </w:r>
      <w:r w:rsidRPr="00396226">
        <w:rPr>
          <w:rFonts w:ascii="Times New Roman" w:eastAsia="Calibri" w:hAnsi="Times New Roman" w:cs="B Lotus" w:hint="cs"/>
          <w:sz w:val="28"/>
          <w:szCs w:val="28"/>
          <w:rtl/>
          <w:lang w:bidi="fa-IR"/>
        </w:rPr>
        <w:t>.،</w:t>
      </w:r>
      <w:r w:rsidRPr="00396226">
        <w:rPr>
          <w:rFonts w:ascii="Times New Roman" w:eastAsia="Calibri" w:hAnsi="Times New Roman" w:cs="B Lotus" w:hint="cs"/>
          <w:sz w:val="28"/>
          <w:szCs w:val="28"/>
          <w:rtl/>
        </w:rPr>
        <w:t xml:space="preserve"> تمنایی فر، محمدرضا و عابدین آبادی، عاطفه. (1391). رابطه جهت‌گیری مذهبی سبک‌های مقابله و شادکامی در دانشجویان. </w:t>
      </w:r>
      <w:r w:rsidRPr="00396226">
        <w:rPr>
          <w:rFonts w:ascii="Times New Roman" w:eastAsia="Calibri" w:hAnsi="Times New Roman" w:cs="B Lotus" w:hint="cs"/>
          <w:i/>
          <w:iCs/>
          <w:sz w:val="28"/>
          <w:szCs w:val="28"/>
          <w:rtl/>
        </w:rPr>
        <w:t>مجله روان</w:t>
      </w:r>
      <w:r w:rsidRPr="00396226">
        <w:rPr>
          <w:rFonts w:ascii="Times New Roman" w:eastAsia="Calibri" w:hAnsi="Times New Roman" w:cs="B Lotus" w:hint="cs"/>
          <w:i/>
          <w:iCs/>
          <w:sz w:val="28"/>
          <w:szCs w:val="28"/>
          <w:rtl/>
        </w:rPr>
        <w:softHyphen/>
        <w:t>شناسی و دین</w:t>
      </w:r>
      <w:r w:rsidRPr="00396226">
        <w:rPr>
          <w:rFonts w:ascii="Times New Roman" w:eastAsia="Calibri" w:hAnsi="Times New Roman" w:cs="B Lotus" w:hint="cs"/>
          <w:sz w:val="28"/>
          <w:szCs w:val="28"/>
          <w:rtl/>
        </w:rPr>
        <w:t>، شماره جلد 5، صص 136-163.</w:t>
      </w: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صفایی، صدیقه</w:t>
      </w:r>
      <w:r w:rsidRPr="00396226">
        <w:rPr>
          <w:rFonts w:ascii="Times New Roman" w:eastAsia="Calibri" w:hAnsi="Times New Roman" w:cs="B Lotus" w:hint="cs"/>
          <w:sz w:val="28"/>
          <w:szCs w:val="28"/>
          <w:rtl/>
          <w:lang w:bidi="fa-IR"/>
        </w:rPr>
        <w:t>.،</w:t>
      </w:r>
      <w:r w:rsidRPr="00396226">
        <w:rPr>
          <w:rFonts w:ascii="Times New Roman" w:eastAsia="Calibri" w:hAnsi="Times New Roman" w:cs="B Lotus" w:hint="cs"/>
          <w:sz w:val="28"/>
          <w:szCs w:val="28"/>
          <w:rtl/>
        </w:rPr>
        <w:t xml:space="preserve"> بیگدلی، ایمان اله و طالع پسند، سیاوش. (1390). رابطه خودپنداره ی مادر با سبک دل‌بستگی و خودپنداره ی فرزند. </w:t>
      </w:r>
      <w:r w:rsidRPr="00396226">
        <w:rPr>
          <w:rFonts w:ascii="Times New Roman" w:eastAsia="Calibri" w:hAnsi="Times New Roman" w:cs="B Lotus" w:hint="cs"/>
          <w:i/>
          <w:iCs/>
          <w:sz w:val="28"/>
          <w:szCs w:val="28"/>
          <w:rtl/>
        </w:rPr>
        <w:t>مجله پژوهش‌های روان</w:t>
      </w:r>
      <w:r w:rsidRPr="00396226">
        <w:rPr>
          <w:rFonts w:ascii="Times New Roman" w:eastAsia="Calibri" w:hAnsi="Times New Roman" w:cs="B Lotus" w:hint="cs"/>
          <w:i/>
          <w:iCs/>
          <w:sz w:val="28"/>
          <w:szCs w:val="28"/>
          <w:rtl/>
        </w:rPr>
        <w:softHyphen/>
        <w:t>شناسی بالینی</w:t>
      </w:r>
      <w:r w:rsidRPr="00396226">
        <w:rPr>
          <w:rFonts w:ascii="Times New Roman" w:eastAsia="Calibri" w:hAnsi="Times New Roman" w:cs="B Lotus" w:hint="cs"/>
          <w:sz w:val="28"/>
          <w:szCs w:val="28"/>
          <w:rtl/>
        </w:rPr>
        <w:t>، شماره جلد 1، صص 52-39.</w:t>
      </w: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rtl/>
        </w:rPr>
      </w:pPr>
      <w:r w:rsidRPr="00396226">
        <w:rPr>
          <w:rFonts w:ascii="Times New Roman" w:eastAsia="Calibri" w:hAnsi="Times New Roman" w:cs="B Lotus" w:hint="cs"/>
          <w:sz w:val="28"/>
          <w:szCs w:val="28"/>
          <w:shd w:val="clear" w:color="auto" w:fill="FFFFFF"/>
          <w:rtl/>
        </w:rPr>
        <w:t>عارفی، مختار و محسن زاده، فرشاد.</w:t>
      </w:r>
      <w:r w:rsidRPr="00396226">
        <w:rPr>
          <w:rFonts w:ascii="Times New Roman" w:eastAsia="Calibri" w:hAnsi="Times New Roman" w:cs="B Lotus" w:hint="cs"/>
          <w:sz w:val="28"/>
          <w:szCs w:val="28"/>
          <w:rtl/>
        </w:rPr>
        <w:t xml:space="preserve"> (1390). </w:t>
      </w:r>
      <w:r w:rsidRPr="00396226">
        <w:rPr>
          <w:rFonts w:ascii="Times New Roman" w:eastAsia="Calibri" w:hAnsi="Times New Roman" w:cs="B Lotus"/>
          <w:color w:val="000000"/>
          <w:sz w:val="28"/>
          <w:szCs w:val="28"/>
          <w:bdr w:val="none" w:sz="0" w:space="0" w:color="auto" w:frame="1"/>
        </w:rPr>
        <w:t> </w:t>
      </w:r>
      <w:r w:rsidRPr="00396226">
        <w:rPr>
          <w:rFonts w:ascii="Times New Roman" w:eastAsia="Calibri" w:hAnsi="Times New Roman" w:cs="B Lotus"/>
          <w:color w:val="000000"/>
          <w:sz w:val="28"/>
          <w:szCs w:val="28"/>
          <w:bdr w:val="none" w:sz="0" w:space="0" w:color="auto" w:frame="1"/>
          <w:rtl/>
        </w:rPr>
        <w:t>ارتباط بين جهت‌گ</w:t>
      </w:r>
      <w:r w:rsidRPr="00396226">
        <w:rPr>
          <w:rFonts w:ascii="Times New Roman" w:eastAsia="Calibri" w:hAnsi="Times New Roman" w:cs="B Lotus" w:hint="cs"/>
          <w:color w:val="000000"/>
          <w:sz w:val="28"/>
          <w:szCs w:val="28"/>
          <w:bdr w:val="none" w:sz="0" w:space="0" w:color="auto" w:frame="1"/>
          <w:rtl/>
        </w:rPr>
        <w:t>یری</w:t>
      </w:r>
      <w:r w:rsidRPr="00396226">
        <w:rPr>
          <w:rFonts w:ascii="Times New Roman" w:eastAsia="Calibri" w:hAnsi="Times New Roman" w:cs="B Lotus"/>
          <w:color w:val="000000"/>
          <w:sz w:val="28"/>
          <w:szCs w:val="28"/>
          <w:bdr w:val="none" w:sz="0" w:space="0" w:color="auto" w:frame="1"/>
          <w:rtl/>
        </w:rPr>
        <w:t xml:space="preserve"> مذهبي، سلامت روان و جنسيت</w:t>
      </w:r>
      <w:r w:rsidRPr="00396226">
        <w:rPr>
          <w:rFonts w:ascii="Times New Roman" w:eastAsia="Calibri" w:hAnsi="Times New Roman" w:cs="B Lotus" w:hint="cs"/>
          <w:sz w:val="28"/>
          <w:szCs w:val="28"/>
          <w:rtl/>
        </w:rPr>
        <w:t>. مجله زن: حقوق و توسعه (تحقیقات زنان)، سال پنجم، شماره 3، صص 141-126.</w:t>
      </w: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 xml:space="preserve">علی پور، احمد و نوربالا، احمدعلی. (1378). بررسی مقدماتی پایایی و روایی پرسشنامه شادکامی آکسفورد در دانشجویان دانشگاه‌های تهران. </w:t>
      </w:r>
      <w:r w:rsidRPr="00396226">
        <w:rPr>
          <w:rFonts w:ascii="Times New Roman" w:eastAsia="Calibri" w:hAnsi="Times New Roman" w:cs="B Lotus" w:hint="cs"/>
          <w:i/>
          <w:iCs/>
          <w:sz w:val="28"/>
          <w:szCs w:val="28"/>
          <w:rtl/>
        </w:rPr>
        <w:t>مجله اندیشه و رفتار</w:t>
      </w:r>
      <w:r w:rsidRPr="00396226">
        <w:rPr>
          <w:rFonts w:ascii="Times New Roman" w:eastAsia="Calibri" w:hAnsi="Times New Roman" w:cs="B Lotus" w:hint="cs"/>
          <w:sz w:val="28"/>
          <w:szCs w:val="28"/>
          <w:rtl/>
        </w:rPr>
        <w:t>، شماره جلد 5، صص 65-55.</w:t>
      </w: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 xml:space="preserve">عناصری، مهریار (1386). رابطه بین سلامت روان و شادکامی دانشجویان دختر و پسر. </w:t>
      </w:r>
      <w:r w:rsidRPr="00396226">
        <w:rPr>
          <w:rFonts w:ascii="Times New Roman" w:eastAsia="Calibri" w:hAnsi="Times New Roman" w:cs="B Lotus" w:hint="cs"/>
          <w:i/>
          <w:iCs/>
          <w:sz w:val="28"/>
          <w:szCs w:val="28"/>
          <w:rtl/>
        </w:rPr>
        <w:t>مجله اندیشه و رفتار</w:t>
      </w:r>
      <w:r w:rsidRPr="00396226">
        <w:rPr>
          <w:rFonts w:ascii="Times New Roman" w:eastAsia="Calibri" w:hAnsi="Times New Roman" w:cs="B Lotus" w:hint="cs"/>
          <w:sz w:val="28"/>
          <w:szCs w:val="28"/>
          <w:rtl/>
        </w:rPr>
        <w:t>، شماره جلد 2، سال 84-75.</w:t>
      </w: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 xml:space="preserve">غباری بناب، باقر و حدادی کوهسار، علی اکبر. (1390). رابطه سلامت روان با تصویر ذهنی از خدا و کیفیت دل‌بستگی در نوجوانان بزهکار. </w:t>
      </w:r>
      <w:r w:rsidRPr="00396226">
        <w:rPr>
          <w:rFonts w:ascii="Times New Roman" w:eastAsia="Calibri" w:hAnsi="Times New Roman" w:cs="B Lotus" w:hint="cs"/>
          <w:i/>
          <w:iCs/>
          <w:sz w:val="28"/>
          <w:szCs w:val="28"/>
          <w:rtl/>
        </w:rPr>
        <w:t>مجله اندیشه و رفتار</w:t>
      </w:r>
      <w:r w:rsidRPr="00396226">
        <w:rPr>
          <w:rFonts w:ascii="Times New Roman" w:eastAsia="Calibri" w:hAnsi="Times New Roman" w:cs="B Lotus" w:hint="cs"/>
          <w:sz w:val="28"/>
          <w:szCs w:val="28"/>
          <w:rtl/>
        </w:rPr>
        <w:t>، شماره جلد 6، صص 16-7.</w:t>
      </w: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فدایی، زهرا</w:t>
      </w:r>
      <w:r w:rsidRPr="00396226">
        <w:rPr>
          <w:rFonts w:ascii="Times New Roman" w:eastAsia="Calibri" w:hAnsi="Times New Roman" w:cs="B Lotus" w:hint="cs"/>
          <w:sz w:val="28"/>
          <w:szCs w:val="28"/>
          <w:rtl/>
          <w:lang w:bidi="fa-IR"/>
        </w:rPr>
        <w:t>.،</w:t>
      </w:r>
      <w:r w:rsidRPr="00396226">
        <w:rPr>
          <w:rFonts w:ascii="Times New Roman" w:eastAsia="Calibri" w:hAnsi="Times New Roman" w:cs="B Lotus" w:hint="cs"/>
          <w:sz w:val="28"/>
          <w:szCs w:val="28"/>
          <w:rtl/>
        </w:rPr>
        <w:t xml:space="preserve"> عاشوری، احمد</w:t>
      </w:r>
      <w:r w:rsidRPr="00396226">
        <w:rPr>
          <w:rFonts w:ascii="Times New Roman" w:eastAsia="Calibri" w:hAnsi="Times New Roman" w:cs="B Lotus" w:hint="cs"/>
          <w:sz w:val="28"/>
          <w:szCs w:val="28"/>
          <w:rtl/>
          <w:lang w:bidi="fa-IR"/>
        </w:rPr>
        <w:t>.،</w:t>
      </w:r>
      <w:r w:rsidRPr="00396226">
        <w:rPr>
          <w:rFonts w:ascii="Times New Roman" w:eastAsia="Calibri" w:hAnsi="Times New Roman" w:cs="B Lotus" w:hint="cs"/>
          <w:sz w:val="28"/>
          <w:szCs w:val="28"/>
          <w:rtl/>
        </w:rPr>
        <w:t xml:space="preserve"> هوشیاری، زهرا و ایزانلو. (1390). تحلیل مسیر منبع کنترل، نشانگان افسردگی و پیشرفت تحصیلی بر افکار خودکشی: نقش تعدیل‌کنندگی جنس. </w:t>
      </w:r>
      <w:r w:rsidRPr="00396226">
        <w:rPr>
          <w:rFonts w:ascii="Times New Roman" w:eastAsia="Calibri" w:hAnsi="Times New Roman" w:cs="B Lotus" w:hint="cs"/>
          <w:i/>
          <w:iCs/>
          <w:sz w:val="28"/>
          <w:szCs w:val="28"/>
          <w:rtl/>
        </w:rPr>
        <w:t>مجله اصول بهداشت روانی</w:t>
      </w:r>
      <w:r w:rsidRPr="00396226">
        <w:rPr>
          <w:rFonts w:ascii="Times New Roman" w:eastAsia="Calibri" w:hAnsi="Times New Roman" w:cs="B Lotus" w:hint="cs"/>
          <w:sz w:val="28"/>
          <w:szCs w:val="28"/>
          <w:rtl/>
        </w:rPr>
        <w:t>، شماره جلد 13، صص 59-148.</w:t>
      </w: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rtl/>
          <w:lang w:bidi="fa-IR"/>
        </w:rPr>
      </w:pPr>
      <w:r w:rsidRPr="00396226">
        <w:rPr>
          <w:rFonts w:ascii="Times New Roman" w:eastAsia="Calibri" w:hAnsi="Times New Roman" w:cs="B Lotus" w:hint="cs"/>
          <w:sz w:val="28"/>
          <w:szCs w:val="28"/>
          <w:rtl/>
        </w:rPr>
        <w:lastRenderedPageBreak/>
        <w:t xml:space="preserve">قاسمی پور، مریم و جهانبخش گنجه، سحر. (1388). رابطه حمایت اجتماعی و سلامت روان در دانشجویان شهرستان خرم‌آباد. </w:t>
      </w:r>
      <w:r w:rsidRPr="00396226">
        <w:rPr>
          <w:rFonts w:ascii="Times New Roman" w:eastAsia="Calibri" w:hAnsi="Times New Roman" w:cs="B Lotus" w:hint="cs"/>
          <w:i/>
          <w:iCs/>
          <w:sz w:val="28"/>
          <w:szCs w:val="28"/>
          <w:rtl/>
        </w:rPr>
        <w:t xml:space="preserve">فصلنامه علمی-پژوهشی دانشگاه علوم پزشکی لرستان، </w:t>
      </w:r>
      <w:r w:rsidRPr="00396226">
        <w:rPr>
          <w:rFonts w:ascii="Times New Roman" w:eastAsia="Calibri" w:hAnsi="Times New Roman" w:cs="B Lotus" w:hint="cs"/>
          <w:sz w:val="28"/>
          <w:szCs w:val="28"/>
          <w:rtl/>
        </w:rPr>
        <w:t>شماره جلد12، صص 64-57.</w:t>
      </w:r>
    </w:p>
    <w:p w:rsidR="00F05477" w:rsidRPr="00396226" w:rsidRDefault="00F05477" w:rsidP="00396226">
      <w:pPr>
        <w:widowControl w:val="0"/>
        <w:shd w:val="clear" w:color="auto" w:fill="FFFFFF"/>
        <w:bidi/>
        <w:spacing w:after="0" w:line="360" w:lineRule="auto"/>
        <w:ind w:left="567" w:hanging="567"/>
        <w:jc w:val="both"/>
        <w:outlineLvl w:val="0"/>
        <w:rPr>
          <w:rFonts w:ascii="Times New Roman" w:eastAsia="Times New Roman" w:hAnsi="Times New Roman" w:cs="B Lotus"/>
          <w:color w:val="000000"/>
          <w:kern w:val="36"/>
          <w:sz w:val="28"/>
          <w:szCs w:val="28"/>
          <w:rtl/>
          <w:lang w:bidi="fa-IR"/>
        </w:rPr>
      </w:pPr>
      <w:r w:rsidRPr="00396226">
        <w:rPr>
          <w:rFonts w:ascii="Times New Roman" w:eastAsia="Calibri" w:hAnsi="Times New Roman" w:cs="B Lotus" w:hint="cs"/>
          <w:sz w:val="28"/>
          <w:szCs w:val="28"/>
          <w:rtl/>
          <w:lang w:bidi="fa-IR"/>
        </w:rPr>
        <w:t xml:space="preserve">قمری، محمد. (1389). </w:t>
      </w:r>
      <w:r w:rsidRPr="00396226">
        <w:rPr>
          <w:rFonts w:ascii="Times New Roman" w:eastAsia="Times New Roman" w:hAnsi="Times New Roman" w:cs="B Lotus" w:hint="cs"/>
          <w:color w:val="000000"/>
          <w:kern w:val="36"/>
          <w:sz w:val="28"/>
          <w:szCs w:val="28"/>
          <w:rtl/>
        </w:rPr>
        <w:t xml:space="preserve">بررسي </w:t>
      </w:r>
      <w:r w:rsidRPr="00396226">
        <w:rPr>
          <w:rFonts w:ascii="Times New Roman" w:eastAsia="Times New Roman" w:hAnsi="Times New Roman" w:cs="B Lotus"/>
          <w:color w:val="000000"/>
          <w:kern w:val="36"/>
          <w:sz w:val="28"/>
          <w:szCs w:val="28"/>
          <w:rtl/>
        </w:rPr>
        <w:t>رابطه</w:t>
      </w:r>
      <w:r w:rsidRPr="00396226">
        <w:rPr>
          <w:rFonts w:ascii="Times New Roman" w:eastAsia="Times New Roman" w:hAnsi="Times New Roman" w:cs="B Lotus" w:hint="cs"/>
          <w:color w:val="000000"/>
          <w:kern w:val="36"/>
          <w:sz w:val="28"/>
          <w:szCs w:val="28"/>
          <w:rtl/>
        </w:rPr>
        <w:t xml:space="preserve"> دين‌داري و ميزان شادماني در بين دانشجويان به تفكيك جنسيت و وضيعت </w:t>
      </w:r>
      <w:r w:rsidRPr="00396226">
        <w:rPr>
          <w:rFonts w:ascii="Times New Roman" w:eastAsia="Times New Roman" w:hAnsi="Times New Roman" w:cs="B Lotus"/>
          <w:color w:val="000000"/>
          <w:kern w:val="36"/>
          <w:sz w:val="28"/>
          <w:szCs w:val="28"/>
          <w:rtl/>
        </w:rPr>
        <w:t>تأهل</w:t>
      </w:r>
      <w:r w:rsidRPr="00396226">
        <w:rPr>
          <w:rFonts w:ascii="Times New Roman" w:eastAsia="Times New Roman" w:hAnsi="Times New Roman" w:cs="B Lotus" w:hint="cs"/>
          <w:color w:val="000000"/>
          <w:kern w:val="36"/>
          <w:sz w:val="28"/>
          <w:szCs w:val="28"/>
          <w:rtl/>
          <w:lang w:bidi="fa-IR"/>
        </w:rPr>
        <w:t>. مجله روان</w:t>
      </w:r>
      <w:r w:rsidRPr="00396226">
        <w:rPr>
          <w:rFonts w:ascii="Times New Roman" w:eastAsia="Times New Roman" w:hAnsi="Times New Roman" w:cs="B Lotus" w:hint="cs"/>
          <w:color w:val="000000"/>
          <w:kern w:val="36"/>
          <w:sz w:val="28"/>
          <w:szCs w:val="28"/>
          <w:rtl/>
          <w:lang w:bidi="fa-IR"/>
        </w:rPr>
        <w:softHyphen/>
        <w:t>شناسی و دین، سال سوم، شماره جلد 3، صص 91-75.</w:t>
      </w: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lang w:bidi="fa-IR"/>
        </w:rPr>
        <w:t xml:space="preserve">کریمی، یوسف. (1389). </w:t>
      </w:r>
      <w:r w:rsidRPr="00396226">
        <w:rPr>
          <w:rFonts w:ascii="Times New Roman" w:eastAsia="Calibri" w:hAnsi="Times New Roman" w:cs="B Lotus" w:hint="cs"/>
          <w:i/>
          <w:iCs/>
          <w:sz w:val="28"/>
          <w:szCs w:val="28"/>
          <w:rtl/>
          <w:lang w:bidi="fa-IR"/>
        </w:rPr>
        <w:t>روان‌شناسی شخصیت</w:t>
      </w:r>
      <w:r w:rsidRPr="00396226">
        <w:rPr>
          <w:rFonts w:ascii="Times New Roman" w:eastAsia="Calibri" w:hAnsi="Times New Roman" w:cs="B Lotus" w:hint="cs"/>
          <w:sz w:val="28"/>
          <w:szCs w:val="28"/>
          <w:rtl/>
          <w:lang w:bidi="fa-IR"/>
        </w:rPr>
        <w:t>. انتشارات ویرایش.</w:t>
      </w: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rtl/>
          <w:lang w:bidi="fa-IR"/>
        </w:rPr>
      </w:pPr>
      <w:r w:rsidRPr="00396226">
        <w:rPr>
          <w:rFonts w:ascii="Times New Roman" w:eastAsia="Calibri" w:hAnsi="Times New Roman" w:cs="B Lotus" w:hint="cs"/>
          <w:sz w:val="28"/>
          <w:szCs w:val="28"/>
          <w:rtl/>
        </w:rPr>
        <w:t xml:space="preserve">گلزاری، محمود. (1389). تأثیر عمره مفرده بر سلامت روان، شادکامی و عمل به باورهای دینی دانشجویان. </w:t>
      </w:r>
      <w:r w:rsidRPr="00396226">
        <w:rPr>
          <w:rFonts w:ascii="Times New Roman" w:eastAsia="Calibri" w:hAnsi="Times New Roman" w:cs="B Lotus" w:hint="cs"/>
          <w:i/>
          <w:iCs/>
          <w:sz w:val="28"/>
          <w:szCs w:val="28"/>
          <w:rtl/>
        </w:rPr>
        <w:t>دو</w:t>
      </w:r>
      <w:r w:rsidRPr="00396226">
        <w:rPr>
          <w:rFonts w:ascii="Times New Roman" w:eastAsia="Calibri" w:hAnsi="Times New Roman" w:cs="B Lotus"/>
          <w:i/>
          <w:iCs/>
          <w:sz w:val="28"/>
          <w:szCs w:val="28"/>
          <w:rtl/>
        </w:rPr>
        <w:t xml:space="preserve"> </w:t>
      </w:r>
      <w:r w:rsidRPr="00396226">
        <w:rPr>
          <w:rFonts w:ascii="Times New Roman" w:eastAsia="Calibri" w:hAnsi="Times New Roman" w:cs="B Lotus" w:hint="cs"/>
          <w:i/>
          <w:iCs/>
          <w:sz w:val="28"/>
          <w:szCs w:val="28"/>
          <w:rtl/>
        </w:rPr>
        <w:t>فصلنامه علمی-تخصصی مطالعات اسلام و روان</w:t>
      </w:r>
      <w:r w:rsidRPr="00396226">
        <w:rPr>
          <w:rFonts w:ascii="Times New Roman" w:eastAsia="Calibri" w:hAnsi="Times New Roman" w:cs="B Lotus" w:hint="cs"/>
          <w:i/>
          <w:iCs/>
          <w:sz w:val="28"/>
          <w:szCs w:val="28"/>
          <w:rtl/>
        </w:rPr>
        <w:softHyphen/>
        <w:t xml:space="preserve">شناسی، </w:t>
      </w:r>
      <w:r w:rsidRPr="00396226">
        <w:rPr>
          <w:rFonts w:ascii="Times New Roman" w:eastAsia="Calibri" w:hAnsi="Times New Roman" w:cs="B Lotus" w:hint="cs"/>
          <w:sz w:val="28"/>
          <w:szCs w:val="28"/>
          <w:rtl/>
        </w:rPr>
        <w:t>سال</w:t>
      </w:r>
      <w:r w:rsidRPr="00396226">
        <w:rPr>
          <w:rFonts w:ascii="Times New Roman" w:eastAsia="Calibri" w:hAnsi="Times New Roman" w:cs="B Lotus" w:hint="cs"/>
          <w:i/>
          <w:iCs/>
          <w:sz w:val="28"/>
          <w:szCs w:val="28"/>
          <w:rtl/>
        </w:rPr>
        <w:t xml:space="preserve"> </w:t>
      </w:r>
      <w:r w:rsidRPr="00396226">
        <w:rPr>
          <w:rFonts w:ascii="Times New Roman" w:eastAsia="Calibri" w:hAnsi="Times New Roman" w:cs="B Lotus" w:hint="cs"/>
          <w:sz w:val="28"/>
          <w:szCs w:val="28"/>
          <w:rtl/>
        </w:rPr>
        <w:t>چهارم، شماره جلد 7، صص 126-111.</w:t>
      </w: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rtl/>
          <w:lang w:bidi="fa-IR"/>
        </w:rPr>
      </w:pPr>
      <w:r w:rsidRPr="00396226">
        <w:rPr>
          <w:rFonts w:ascii="Times New Roman" w:eastAsia="Calibri" w:hAnsi="Times New Roman" w:cs="B Lotus" w:hint="cs"/>
          <w:sz w:val="28"/>
          <w:szCs w:val="28"/>
          <w:rtl/>
          <w:lang w:bidi="fa-IR"/>
        </w:rPr>
        <w:t xml:space="preserve">گنجی، حمزه. (1391). </w:t>
      </w:r>
      <w:r w:rsidRPr="00396226">
        <w:rPr>
          <w:rFonts w:ascii="Times New Roman" w:eastAsia="Calibri" w:hAnsi="Times New Roman" w:cs="B Lotus" w:hint="cs"/>
          <w:i/>
          <w:iCs/>
          <w:sz w:val="28"/>
          <w:szCs w:val="28"/>
          <w:rtl/>
          <w:lang w:bidi="fa-IR"/>
        </w:rPr>
        <w:t>روان</w:t>
      </w:r>
      <w:r w:rsidRPr="00396226">
        <w:rPr>
          <w:rFonts w:ascii="Times New Roman" w:eastAsia="Calibri" w:hAnsi="Times New Roman" w:cs="B Lotus" w:hint="cs"/>
          <w:i/>
          <w:iCs/>
          <w:sz w:val="28"/>
          <w:szCs w:val="28"/>
          <w:rtl/>
          <w:lang w:bidi="fa-IR"/>
        </w:rPr>
        <w:softHyphen/>
        <w:t>شناسی عمومی</w:t>
      </w:r>
      <w:r w:rsidRPr="00396226">
        <w:rPr>
          <w:rFonts w:ascii="Times New Roman" w:eastAsia="Calibri" w:hAnsi="Times New Roman" w:cs="B Lotus" w:hint="cs"/>
          <w:sz w:val="28"/>
          <w:szCs w:val="28"/>
          <w:rtl/>
          <w:lang w:bidi="fa-IR"/>
        </w:rPr>
        <w:t>. انتشارات سالاوان.</w:t>
      </w: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rtl/>
          <w:lang w:bidi="fa-IR"/>
        </w:rPr>
      </w:pPr>
      <w:r w:rsidRPr="00396226">
        <w:rPr>
          <w:rFonts w:ascii="Times New Roman" w:eastAsia="Calibri" w:hAnsi="Times New Roman" w:cs="B Lotus" w:hint="cs"/>
          <w:sz w:val="28"/>
          <w:szCs w:val="28"/>
          <w:rtl/>
        </w:rPr>
        <w:t xml:space="preserve">گودرزی، محمدعلی. (در دست چاپ). ساخت و اعتباریابی مقدماتی مقیاس ایمان مذهبی در بین دانشجویان دانشگاه شیراز. </w:t>
      </w: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rtl/>
          <w:lang w:bidi="fa-IR"/>
        </w:rPr>
      </w:pPr>
      <w:r w:rsidRPr="00396226">
        <w:rPr>
          <w:rFonts w:ascii="Times New Roman" w:eastAsia="Calibri" w:hAnsi="Times New Roman" w:cs="B Lotus" w:hint="cs"/>
          <w:sz w:val="28"/>
          <w:szCs w:val="28"/>
          <w:rtl/>
          <w:lang w:bidi="fa-IR"/>
        </w:rPr>
        <w:t xml:space="preserve">میرشاه جعفری، ابراهیم.، عابدی، محمدرضا و دریکوندی، هدایت الله. (1381). شادمانی و عوامل مؤثر بر آن. </w:t>
      </w:r>
      <w:r w:rsidRPr="00396226">
        <w:rPr>
          <w:rFonts w:ascii="Times New Roman" w:eastAsia="Calibri" w:hAnsi="Times New Roman" w:cs="B Lotus" w:hint="cs"/>
          <w:i/>
          <w:iCs/>
          <w:sz w:val="28"/>
          <w:szCs w:val="28"/>
          <w:rtl/>
          <w:lang w:bidi="fa-IR"/>
        </w:rPr>
        <w:t>نشریه تازه‌های علوم شناختی</w:t>
      </w:r>
      <w:r w:rsidRPr="00396226">
        <w:rPr>
          <w:rFonts w:ascii="Times New Roman" w:eastAsia="Calibri" w:hAnsi="Times New Roman" w:cs="B Lotus" w:hint="cs"/>
          <w:sz w:val="28"/>
          <w:szCs w:val="28"/>
          <w:rtl/>
          <w:lang w:bidi="fa-IR"/>
        </w:rPr>
        <w:t>. سال چهارم، شماره 3، صص 58-50.</w:t>
      </w: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shd w:val="clear" w:color="auto" w:fill="FFFFFF"/>
          <w:rtl/>
        </w:rPr>
      </w:pPr>
      <w:r w:rsidRPr="00396226">
        <w:rPr>
          <w:rFonts w:ascii="Times New Roman" w:eastAsia="Calibri" w:hAnsi="Times New Roman" w:cs="B Lotus" w:hint="cs"/>
          <w:sz w:val="28"/>
          <w:szCs w:val="28"/>
          <w:shd w:val="clear" w:color="auto" w:fill="FFFFFF"/>
          <w:rtl/>
          <w:lang w:bidi="fa-IR"/>
        </w:rPr>
        <w:t>میرهاشمیان، حمیرا. (1378).</w:t>
      </w:r>
      <w:r w:rsidRPr="00396226">
        <w:rPr>
          <w:rFonts w:ascii="Times New Roman" w:eastAsia="Calibri" w:hAnsi="Times New Roman" w:cs="B Lotus"/>
          <w:sz w:val="28"/>
          <w:szCs w:val="28"/>
          <w:shd w:val="clear" w:color="auto" w:fill="FFFFFF"/>
          <w:rtl/>
          <w:lang w:bidi="fa-IR"/>
        </w:rPr>
        <w:t xml:space="preserve"> </w:t>
      </w:r>
      <w:r w:rsidRPr="00396226">
        <w:rPr>
          <w:rFonts w:ascii="Times New Roman" w:eastAsia="Calibri" w:hAnsi="Times New Roman" w:cs="B Lotus" w:hint="cs"/>
          <w:sz w:val="28"/>
          <w:szCs w:val="28"/>
          <w:shd w:val="clear" w:color="auto" w:fill="FFFFFF"/>
          <w:rtl/>
          <w:lang w:bidi="fa-IR"/>
        </w:rPr>
        <w:t>اعتقادات</w:t>
      </w:r>
      <w:r w:rsidRPr="00396226">
        <w:rPr>
          <w:rFonts w:ascii="Times New Roman" w:eastAsia="Calibri" w:hAnsi="Times New Roman" w:cs="B Lotus"/>
          <w:sz w:val="28"/>
          <w:szCs w:val="28"/>
          <w:shd w:val="clear" w:color="auto" w:fill="FFFFFF"/>
          <w:rtl/>
          <w:lang w:bidi="fa-IR"/>
        </w:rPr>
        <w:t xml:space="preserve"> </w:t>
      </w:r>
      <w:r w:rsidRPr="00396226">
        <w:rPr>
          <w:rFonts w:ascii="Times New Roman" w:eastAsia="Calibri" w:hAnsi="Times New Roman" w:cs="B Lotus" w:hint="cs"/>
          <w:sz w:val="28"/>
          <w:szCs w:val="28"/>
          <w:shd w:val="clear" w:color="auto" w:fill="FFFFFF"/>
          <w:rtl/>
          <w:lang w:bidi="fa-IR"/>
        </w:rPr>
        <w:t>مذهبی</w:t>
      </w:r>
      <w:r w:rsidRPr="00396226">
        <w:rPr>
          <w:rFonts w:ascii="Times New Roman" w:eastAsia="Calibri" w:hAnsi="Times New Roman" w:cs="B Lotus"/>
          <w:sz w:val="28"/>
          <w:szCs w:val="28"/>
          <w:shd w:val="clear" w:color="auto" w:fill="FFFFFF"/>
          <w:rtl/>
          <w:lang w:bidi="fa-IR"/>
        </w:rPr>
        <w:t xml:space="preserve"> </w:t>
      </w:r>
      <w:r w:rsidRPr="00396226">
        <w:rPr>
          <w:rFonts w:ascii="Times New Roman" w:eastAsia="Calibri" w:hAnsi="Times New Roman" w:cs="B Lotus" w:hint="cs"/>
          <w:sz w:val="28"/>
          <w:szCs w:val="28"/>
          <w:shd w:val="clear" w:color="auto" w:fill="FFFFFF"/>
          <w:rtl/>
          <w:lang w:bidi="fa-IR"/>
        </w:rPr>
        <w:t>در</w:t>
      </w:r>
      <w:r w:rsidRPr="00396226">
        <w:rPr>
          <w:rFonts w:ascii="Times New Roman" w:eastAsia="Calibri" w:hAnsi="Times New Roman" w:cs="B Lotus"/>
          <w:sz w:val="28"/>
          <w:szCs w:val="28"/>
          <w:shd w:val="clear" w:color="auto" w:fill="FFFFFF"/>
          <w:rtl/>
          <w:lang w:bidi="fa-IR"/>
        </w:rPr>
        <w:t xml:space="preserve"> شکل‌گ</w:t>
      </w:r>
      <w:r w:rsidRPr="00396226">
        <w:rPr>
          <w:rFonts w:ascii="Times New Roman" w:eastAsia="Calibri" w:hAnsi="Times New Roman" w:cs="B Lotus" w:hint="cs"/>
          <w:sz w:val="28"/>
          <w:szCs w:val="28"/>
          <w:shd w:val="clear" w:color="auto" w:fill="FFFFFF"/>
          <w:rtl/>
          <w:lang w:bidi="fa-IR"/>
        </w:rPr>
        <w:t>یری</w:t>
      </w:r>
      <w:r w:rsidRPr="00396226">
        <w:rPr>
          <w:rFonts w:ascii="Times New Roman" w:eastAsia="Calibri" w:hAnsi="Times New Roman" w:cs="B Lotus"/>
          <w:sz w:val="28"/>
          <w:szCs w:val="28"/>
          <w:shd w:val="clear" w:color="auto" w:fill="FFFFFF"/>
          <w:rtl/>
          <w:lang w:bidi="fa-IR"/>
        </w:rPr>
        <w:t xml:space="preserve"> </w:t>
      </w:r>
      <w:r w:rsidRPr="00396226">
        <w:rPr>
          <w:rFonts w:ascii="Times New Roman" w:eastAsia="Calibri" w:hAnsi="Times New Roman" w:cs="B Lotus" w:hint="cs"/>
          <w:sz w:val="28"/>
          <w:szCs w:val="28"/>
          <w:shd w:val="clear" w:color="auto" w:fill="FFFFFF"/>
          <w:rtl/>
          <w:lang w:bidi="fa-IR"/>
        </w:rPr>
        <w:t>منبع</w:t>
      </w:r>
      <w:r w:rsidRPr="00396226">
        <w:rPr>
          <w:rFonts w:ascii="Times New Roman" w:eastAsia="Calibri" w:hAnsi="Times New Roman" w:cs="B Lotus"/>
          <w:sz w:val="28"/>
          <w:szCs w:val="28"/>
          <w:shd w:val="clear" w:color="auto" w:fill="FFFFFF"/>
          <w:rtl/>
          <w:lang w:bidi="fa-IR"/>
        </w:rPr>
        <w:t xml:space="preserve"> </w:t>
      </w:r>
      <w:r w:rsidRPr="00396226">
        <w:rPr>
          <w:rFonts w:ascii="Times New Roman" w:eastAsia="Calibri" w:hAnsi="Times New Roman" w:cs="B Lotus" w:hint="cs"/>
          <w:sz w:val="28"/>
          <w:szCs w:val="28"/>
          <w:shd w:val="clear" w:color="auto" w:fill="FFFFFF"/>
          <w:rtl/>
          <w:lang w:bidi="fa-IR"/>
        </w:rPr>
        <w:t>کنترل</w:t>
      </w:r>
      <w:r w:rsidRPr="00396226">
        <w:rPr>
          <w:rFonts w:ascii="Times New Roman" w:eastAsia="Calibri" w:hAnsi="Times New Roman" w:cs="B Lotus"/>
          <w:sz w:val="28"/>
          <w:szCs w:val="28"/>
          <w:shd w:val="clear" w:color="auto" w:fill="FFFFFF"/>
          <w:rtl/>
          <w:lang w:bidi="fa-IR"/>
        </w:rPr>
        <w:t xml:space="preserve"> </w:t>
      </w:r>
      <w:r w:rsidRPr="00396226">
        <w:rPr>
          <w:rFonts w:ascii="Times New Roman" w:eastAsia="Calibri" w:hAnsi="Times New Roman" w:cs="B Lotus" w:hint="cs"/>
          <w:sz w:val="28"/>
          <w:szCs w:val="28"/>
          <w:shd w:val="clear" w:color="auto" w:fill="FFFFFF"/>
          <w:rtl/>
          <w:lang w:bidi="fa-IR"/>
        </w:rPr>
        <w:t>و</w:t>
      </w:r>
      <w:r w:rsidRPr="00396226">
        <w:rPr>
          <w:rFonts w:ascii="Times New Roman" w:eastAsia="Calibri" w:hAnsi="Times New Roman" w:cs="B Lotus"/>
          <w:sz w:val="28"/>
          <w:szCs w:val="28"/>
          <w:shd w:val="clear" w:color="auto" w:fill="FFFFFF"/>
          <w:rtl/>
          <w:lang w:bidi="fa-IR"/>
        </w:rPr>
        <w:t xml:space="preserve"> </w:t>
      </w:r>
      <w:r w:rsidRPr="00396226">
        <w:rPr>
          <w:rFonts w:ascii="Times New Roman" w:eastAsia="Calibri" w:hAnsi="Times New Roman" w:cs="B Lotus" w:hint="cs"/>
          <w:sz w:val="28"/>
          <w:szCs w:val="28"/>
          <w:shd w:val="clear" w:color="auto" w:fill="FFFFFF"/>
          <w:rtl/>
          <w:lang w:bidi="fa-IR"/>
        </w:rPr>
        <w:t>نیمرخ</w:t>
      </w:r>
      <w:r w:rsidRPr="00396226">
        <w:rPr>
          <w:rFonts w:ascii="Times New Roman" w:eastAsia="Calibri" w:hAnsi="Times New Roman" w:cs="B Lotus"/>
          <w:sz w:val="28"/>
          <w:szCs w:val="28"/>
          <w:shd w:val="clear" w:color="auto" w:fill="FFFFFF"/>
          <w:rtl/>
          <w:lang w:bidi="fa-IR"/>
        </w:rPr>
        <w:t xml:space="preserve"> </w:t>
      </w:r>
      <w:r w:rsidRPr="00396226">
        <w:rPr>
          <w:rFonts w:ascii="Times New Roman" w:eastAsia="Calibri" w:hAnsi="Times New Roman" w:cs="B Lotus" w:hint="cs"/>
          <w:sz w:val="28"/>
          <w:szCs w:val="28"/>
          <w:shd w:val="clear" w:color="auto" w:fill="FFFFFF"/>
          <w:rtl/>
          <w:lang w:bidi="fa-IR"/>
        </w:rPr>
        <w:t>روانی</w:t>
      </w:r>
      <w:r w:rsidRPr="00396226">
        <w:rPr>
          <w:rFonts w:ascii="Times New Roman" w:eastAsia="Calibri" w:hAnsi="Times New Roman" w:cs="B Lotus"/>
          <w:sz w:val="28"/>
          <w:szCs w:val="28"/>
          <w:shd w:val="clear" w:color="auto" w:fill="FFFFFF"/>
          <w:rtl/>
          <w:lang w:bidi="fa-IR"/>
        </w:rPr>
        <w:t xml:space="preserve"> </w:t>
      </w:r>
      <w:r w:rsidRPr="00396226">
        <w:rPr>
          <w:rFonts w:ascii="Times New Roman" w:eastAsia="Calibri" w:hAnsi="Times New Roman" w:cs="B Lotus" w:hint="cs"/>
          <w:sz w:val="28"/>
          <w:szCs w:val="28"/>
          <w:shd w:val="clear" w:color="auto" w:fill="FFFFFF"/>
          <w:rtl/>
          <w:lang w:bidi="fa-IR"/>
        </w:rPr>
        <w:t>دانشجویان</w:t>
      </w:r>
      <w:r w:rsidRPr="00396226">
        <w:rPr>
          <w:rFonts w:ascii="Times New Roman" w:eastAsia="Calibri" w:hAnsi="Times New Roman" w:cs="B Lotus"/>
          <w:sz w:val="28"/>
          <w:szCs w:val="28"/>
          <w:shd w:val="clear" w:color="auto" w:fill="FFFFFF"/>
          <w:rtl/>
          <w:lang w:bidi="fa-IR"/>
        </w:rPr>
        <w:t xml:space="preserve"> دانشگاه‌ها</w:t>
      </w:r>
      <w:r w:rsidRPr="00396226">
        <w:rPr>
          <w:rFonts w:ascii="Times New Roman" w:eastAsia="Calibri" w:hAnsi="Times New Roman" w:cs="B Lotus" w:hint="cs"/>
          <w:sz w:val="28"/>
          <w:szCs w:val="28"/>
          <w:shd w:val="clear" w:color="auto" w:fill="FFFFFF"/>
          <w:rtl/>
          <w:lang w:bidi="fa-IR"/>
        </w:rPr>
        <w:t>ی</w:t>
      </w:r>
      <w:r w:rsidRPr="00396226">
        <w:rPr>
          <w:rFonts w:ascii="Times New Roman" w:eastAsia="Calibri" w:hAnsi="Times New Roman" w:cs="B Lotus"/>
          <w:sz w:val="28"/>
          <w:szCs w:val="28"/>
          <w:shd w:val="clear" w:color="auto" w:fill="FFFFFF"/>
          <w:rtl/>
          <w:lang w:bidi="fa-IR"/>
        </w:rPr>
        <w:t xml:space="preserve"> </w:t>
      </w:r>
      <w:r w:rsidRPr="00396226">
        <w:rPr>
          <w:rFonts w:ascii="Times New Roman" w:eastAsia="Calibri" w:hAnsi="Times New Roman" w:cs="B Lotus" w:hint="cs"/>
          <w:sz w:val="28"/>
          <w:szCs w:val="28"/>
          <w:shd w:val="clear" w:color="auto" w:fill="FFFFFF"/>
          <w:rtl/>
          <w:lang w:bidi="fa-IR"/>
        </w:rPr>
        <w:t>تهران.</w:t>
      </w:r>
      <w:r w:rsidRPr="00396226">
        <w:rPr>
          <w:rFonts w:ascii="Times New Roman" w:eastAsia="Calibri" w:hAnsi="Times New Roman" w:cs="B Lotus"/>
          <w:sz w:val="28"/>
          <w:szCs w:val="28"/>
          <w:shd w:val="clear" w:color="auto" w:fill="FFFFFF"/>
          <w:rtl/>
          <w:lang w:bidi="fa-IR"/>
        </w:rPr>
        <w:t xml:space="preserve"> </w:t>
      </w:r>
      <w:r w:rsidRPr="00396226">
        <w:rPr>
          <w:rFonts w:ascii="Times New Roman" w:eastAsia="Calibri" w:hAnsi="Times New Roman" w:cs="B Lotus" w:hint="cs"/>
          <w:i/>
          <w:iCs/>
          <w:sz w:val="28"/>
          <w:szCs w:val="28"/>
          <w:shd w:val="clear" w:color="auto" w:fill="FFFFFF"/>
          <w:rtl/>
          <w:lang w:bidi="fa-IR"/>
        </w:rPr>
        <w:t>نشریه</w:t>
      </w:r>
      <w:r w:rsidRPr="00396226">
        <w:rPr>
          <w:rFonts w:ascii="Times New Roman" w:eastAsia="Calibri" w:hAnsi="Times New Roman" w:cs="B Lotus"/>
          <w:i/>
          <w:iCs/>
          <w:sz w:val="28"/>
          <w:szCs w:val="28"/>
          <w:shd w:val="clear" w:color="auto" w:fill="FFFFFF"/>
          <w:rtl/>
          <w:lang w:bidi="fa-IR"/>
        </w:rPr>
        <w:t xml:space="preserve"> </w:t>
      </w:r>
      <w:r w:rsidRPr="00396226">
        <w:rPr>
          <w:rFonts w:ascii="Times New Roman" w:eastAsia="Calibri" w:hAnsi="Times New Roman" w:cs="B Lotus" w:hint="cs"/>
          <w:i/>
          <w:iCs/>
          <w:sz w:val="28"/>
          <w:szCs w:val="28"/>
          <w:shd w:val="clear" w:color="auto" w:fill="FFFFFF"/>
          <w:rtl/>
          <w:lang w:bidi="fa-IR"/>
        </w:rPr>
        <w:t>مطالعات</w:t>
      </w:r>
      <w:r w:rsidRPr="00396226">
        <w:rPr>
          <w:rFonts w:ascii="Times New Roman" w:eastAsia="Calibri" w:hAnsi="Times New Roman" w:cs="B Lotus"/>
          <w:i/>
          <w:iCs/>
          <w:sz w:val="28"/>
          <w:szCs w:val="28"/>
          <w:shd w:val="clear" w:color="auto" w:fill="FFFFFF"/>
          <w:rtl/>
          <w:lang w:bidi="fa-IR"/>
        </w:rPr>
        <w:t xml:space="preserve"> </w:t>
      </w:r>
      <w:r w:rsidRPr="00396226">
        <w:rPr>
          <w:rFonts w:ascii="Times New Roman" w:eastAsia="Calibri" w:hAnsi="Times New Roman" w:cs="B Lotus" w:hint="cs"/>
          <w:i/>
          <w:iCs/>
          <w:sz w:val="28"/>
          <w:szCs w:val="28"/>
          <w:shd w:val="clear" w:color="auto" w:fill="FFFFFF"/>
          <w:rtl/>
          <w:lang w:bidi="fa-IR"/>
        </w:rPr>
        <w:t>معرفتی</w:t>
      </w:r>
      <w:r w:rsidRPr="00396226">
        <w:rPr>
          <w:rFonts w:ascii="Times New Roman" w:eastAsia="Calibri" w:hAnsi="Times New Roman" w:cs="B Lotus"/>
          <w:i/>
          <w:iCs/>
          <w:sz w:val="28"/>
          <w:szCs w:val="28"/>
          <w:shd w:val="clear" w:color="auto" w:fill="FFFFFF"/>
          <w:rtl/>
          <w:lang w:bidi="fa-IR"/>
        </w:rPr>
        <w:t xml:space="preserve"> </w:t>
      </w:r>
      <w:r w:rsidRPr="00396226">
        <w:rPr>
          <w:rFonts w:ascii="Times New Roman" w:eastAsia="Calibri" w:hAnsi="Times New Roman" w:cs="B Lotus" w:hint="cs"/>
          <w:i/>
          <w:iCs/>
          <w:sz w:val="28"/>
          <w:szCs w:val="28"/>
          <w:shd w:val="clear" w:color="auto" w:fill="FFFFFF"/>
          <w:rtl/>
          <w:lang w:bidi="fa-IR"/>
        </w:rPr>
        <w:t>در</w:t>
      </w:r>
      <w:r w:rsidRPr="00396226">
        <w:rPr>
          <w:rFonts w:ascii="Times New Roman" w:eastAsia="Calibri" w:hAnsi="Times New Roman" w:cs="B Lotus"/>
          <w:i/>
          <w:iCs/>
          <w:sz w:val="28"/>
          <w:szCs w:val="28"/>
          <w:shd w:val="clear" w:color="auto" w:fill="FFFFFF"/>
          <w:rtl/>
          <w:lang w:bidi="fa-IR"/>
        </w:rPr>
        <w:t xml:space="preserve"> </w:t>
      </w:r>
      <w:r w:rsidRPr="00396226">
        <w:rPr>
          <w:rFonts w:ascii="Times New Roman" w:eastAsia="Calibri" w:hAnsi="Times New Roman" w:cs="B Lotus" w:hint="cs"/>
          <w:i/>
          <w:iCs/>
          <w:sz w:val="28"/>
          <w:szCs w:val="28"/>
          <w:shd w:val="clear" w:color="auto" w:fill="FFFFFF"/>
          <w:rtl/>
          <w:lang w:bidi="fa-IR"/>
        </w:rPr>
        <w:t>دانشگاه</w:t>
      </w:r>
      <w:r w:rsidRPr="00396226">
        <w:rPr>
          <w:rFonts w:ascii="Times New Roman" w:eastAsia="Calibri" w:hAnsi="Times New Roman" w:cs="B Lotus"/>
          <w:i/>
          <w:iCs/>
          <w:sz w:val="28"/>
          <w:szCs w:val="28"/>
          <w:shd w:val="clear" w:color="auto" w:fill="FFFFFF"/>
          <w:rtl/>
          <w:lang w:bidi="fa-IR"/>
        </w:rPr>
        <w:t xml:space="preserve"> </w:t>
      </w:r>
      <w:r w:rsidRPr="00396226">
        <w:rPr>
          <w:rFonts w:ascii="Times New Roman" w:eastAsia="Calibri" w:hAnsi="Times New Roman" w:cs="B Lotus" w:hint="cs"/>
          <w:i/>
          <w:iCs/>
          <w:sz w:val="28"/>
          <w:szCs w:val="28"/>
          <w:shd w:val="clear" w:color="auto" w:fill="FFFFFF"/>
          <w:rtl/>
          <w:lang w:bidi="fa-IR"/>
        </w:rPr>
        <w:t>اسلامی</w:t>
      </w:r>
      <w:r w:rsidRPr="00396226">
        <w:rPr>
          <w:rFonts w:ascii="Times New Roman" w:eastAsia="Calibri" w:hAnsi="Times New Roman" w:cs="B Lotus" w:hint="cs"/>
          <w:sz w:val="28"/>
          <w:szCs w:val="28"/>
          <w:shd w:val="clear" w:color="auto" w:fill="FFFFFF"/>
          <w:rtl/>
          <w:lang w:bidi="fa-IR"/>
        </w:rPr>
        <w:t>، شماره جلد</w:t>
      </w:r>
      <w:r w:rsidRPr="00396226">
        <w:rPr>
          <w:rFonts w:ascii="Times New Roman" w:eastAsia="Calibri" w:hAnsi="Times New Roman" w:cs="B Lotus"/>
          <w:sz w:val="28"/>
          <w:szCs w:val="28"/>
          <w:shd w:val="clear" w:color="auto" w:fill="FFFFFF"/>
          <w:rtl/>
          <w:lang w:bidi="fa-IR"/>
        </w:rPr>
        <w:t xml:space="preserve"> 8</w:t>
      </w:r>
      <w:r w:rsidRPr="00396226">
        <w:rPr>
          <w:rFonts w:ascii="Times New Roman" w:eastAsia="Calibri" w:hAnsi="Times New Roman" w:cs="B Lotus" w:hint="cs"/>
          <w:sz w:val="28"/>
          <w:szCs w:val="28"/>
          <w:shd w:val="clear" w:color="auto" w:fill="FFFFFF"/>
          <w:rtl/>
          <w:lang w:bidi="fa-IR"/>
        </w:rPr>
        <w:t>، صص 80-69.</w:t>
      </w: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 xml:space="preserve">نادری، فرح و صفوی، سید آسیه. (1390). رابطه سبک‌های تفکر و انعطاف‌پذیری کنشی با اختلال در سلامت روان زنان آسیب‌دیده شهر اهواز. </w:t>
      </w:r>
      <w:r w:rsidRPr="00396226">
        <w:rPr>
          <w:rFonts w:ascii="Times New Roman" w:eastAsia="Calibri" w:hAnsi="Times New Roman" w:cs="B Lotus" w:hint="cs"/>
          <w:i/>
          <w:iCs/>
          <w:sz w:val="28"/>
          <w:szCs w:val="28"/>
          <w:rtl/>
        </w:rPr>
        <w:t>فصلنامه یافته‌های نو در روان</w:t>
      </w:r>
      <w:r w:rsidRPr="00396226">
        <w:rPr>
          <w:rFonts w:ascii="Times New Roman" w:eastAsia="Calibri" w:hAnsi="Times New Roman" w:cs="B Lotus" w:hint="cs"/>
          <w:i/>
          <w:iCs/>
          <w:sz w:val="28"/>
          <w:szCs w:val="28"/>
          <w:rtl/>
        </w:rPr>
        <w:softHyphen/>
        <w:t>شناسی</w:t>
      </w:r>
      <w:r w:rsidRPr="00396226">
        <w:rPr>
          <w:rFonts w:ascii="Times New Roman" w:eastAsia="Calibri" w:hAnsi="Times New Roman" w:cs="B Lotus" w:hint="cs"/>
          <w:sz w:val="28"/>
          <w:szCs w:val="28"/>
          <w:rtl/>
        </w:rPr>
        <w:t>، شماره جلد 5، صص 126-111.</w:t>
      </w:r>
    </w:p>
    <w:p w:rsidR="00F05477" w:rsidRPr="00396226" w:rsidRDefault="00F05477" w:rsidP="00396226">
      <w:pPr>
        <w:widowControl w:val="0"/>
        <w:bidi/>
        <w:spacing w:after="0" w:line="360" w:lineRule="auto"/>
        <w:ind w:left="567" w:hanging="567"/>
        <w:jc w:val="both"/>
        <w:rPr>
          <w:rFonts w:ascii="Times New Roman" w:eastAsia="Calibri" w:hAnsi="Times New Roman" w:cs="B Lotus"/>
          <w:color w:val="000000"/>
          <w:sz w:val="28"/>
          <w:szCs w:val="28"/>
          <w:rtl/>
        </w:rPr>
      </w:pPr>
      <w:r w:rsidRPr="00396226">
        <w:rPr>
          <w:rFonts w:ascii="Times New Roman" w:eastAsia="Calibri" w:hAnsi="Times New Roman" w:cs="B Lotus" w:hint="cs"/>
          <w:color w:val="000000"/>
          <w:sz w:val="28"/>
          <w:szCs w:val="28"/>
          <w:rtl/>
        </w:rPr>
        <w:t xml:space="preserve">ناصری، وحید. (1384). </w:t>
      </w:r>
      <w:r w:rsidRPr="00396226">
        <w:rPr>
          <w:rFonts w:ascii="Times New Roman" w:eastAsia="Calibri" w:hAnsi="Times New Roman" w:cs="B Lotus" w:hint="cs"/>
          <w:i/>
          <w:iCs/>
          <w:color w:val="000000"/>
          <w:sz w:val="28"/>
          <w:szCs w:val="28"/>
          <w:rtl/>
        </w:rPr>
        <w:t>اصول سلامت در محیط کار</w:t>
      </w:r>
      <w:r w:rsidRPr="00396226">
        <w:rPr>
          <w:rFonts w:ascii="Times New Roman" w:eastAsia="Calibri" w:hAnsi="Times New Roman" w:cs="B Lotus" w:hint="cs"/>
          <w:color w:val="000000"/>
          <w:sz w:val="28"/>
          <w:szCs w:val="28"/>
          <w:rtl/>
        </w:rPr>
        <w:t>. تهران، انتشارات آسمان.</w:t>
      </w: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نجات، حمید و ایروانی، محمود (1378). مفهوم سلامت روان در مکاتب روان</w:t>
      </w:r>
      <w:r w:rsidRPr="00396226">
        <w:rPr>
          <w:rFonts w:ascii="Times New Roman" w:eastAsia="Calibri" w:hAnsi="Times New Roman" w:cs="B Lotus" w:hint="cs"/>
          <w:sz w:val="28"/>
          <w:szCs w:val="28"/>
          <w:rtl/>
        </w:rPr>
        <w:softHyphen/>
        <w:t>شناسی</w:t>
      </w:r>
      <w:r w:rsidRPr="00396226">
        <w:rPr>
          <w:rFonts w:ascii="Times New Roman" w:eastAsia="Calibri" w:hAnsi="Times New Roman" w:cs="B Lotus" w:hint="cs"/>
          <w:i/>
          <w:iCs/>
          <w:sz w:val="28"/>
          <w:szCs w:val="28"/>
          <w:rtl/>
        </w:rPr>
        <w:t>. فصلنامه اصول بهداشت روانی</w:t>
      </w:r>
      <w:r w:rsidRPr="00396226">
        <w:rPr>
          <w:rFonts w:ascii="Times New Roman" w:eastAsia="Calibri" w:hAnsi="Times New Roman" w:cs="B Lotus" w:hint="cs"/>
          <w:sz w:val="28"/>
          <w:szCs w:val="28"/>
          <w:rtl/>
        </w:rPr>
        <w:t>، شماره جلد 1، صص 166-160.</w:t>
      </w: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rtl/>
        </w:rPr>
      </w:pP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میرشاه جعفری، ابراهیم.، عابدی، محمدرضا</w:t>
      </w:r>
      <w:r w:rsidRPr="00396226">
        <w:rPr>
          <w:rFonts w:ascii="Times New Roman" w:eastAsia="Calibri" w:hAnsi="Times New Roman" w:cs="B Lotus" w:hint="cs"/>
          <w:sz w:val="28"/>
          <w:szCs w:val="28"/>
          <w:rtl/>
          <w:lang w:bidi="fa-IR"/>
        </w:rPr>
        <w:t>.،</w:t>
      </w:r>
      <w:r w:rsidRPr="00396226">
        <w:rPr>
          <w:rFonts w:ascii="Times New Roman" w:eastAsia="Calibri" w:hAnsi="Times New Roman" w:cs="B Lotus" w:hint="cs"/>
          <w:sz w:val="28"/>
          <w:szCs w:val="28"/>
          <w:rtl/>
        </w:rPr>
        <w:t xml:space="preserve"> دریکوندی، هدایت اله. (1381). شادمانی و عوامل مؤثر بر آن. </w:t>
      </w:r>
      <w:r w:rsidRPr="00396226">
        <w:rPr>
          <w:rFonts w:ascii="Times New Roman" w:eastAsia="Calibri" w:hAnsi="Times New Roman" w:cs="B Lotus" w:hint="cs"/>
          <w:i/>
          <w:iCs/>
          <w:sz w:val="28"/>
          <w:szCs w:val="28"/>
          <w:rtl/>
        </w:rPr>
        <w:t>مجله تازه‌های علوم شناختی</w:t>
      </w:r>
      <w:r w:rsidRPr="00396226">
        <w:rPr>
          <w:rFonts w:ascii="Times New Roman" w:eastAsia="Calibri" w:hAnsi="Times New Roman" w:cs="B Lotus" w:hint="cs"/>
          <w:sz w:val="28"/>
          <w:szCs w:val="28"/>
          <w:rtl/>
        </w:rPr>
        <w:t>، شماره جلد 4، صص 58-50.</w:t>
      </w: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 xml:space="preserve">میلانی فر، بهروز. (1388)، </w:t>
      </w:r>
      <w:r w:rsidRPr="00396226">
        <w:rPr>
          <w:rFonts w:ascii="Times New Roman" w:eastAsia="Calibri" w:hAnsi="Times New Roman" w:cs="B Lotus" w:hint="cs"/>
          <w:i/>
          <w:iCs/>
          <w:sz w:val="28"/>
          <w:szCs w:val="28"/>
          <w:rtl/>
        </w:rPr>
        <w:t>بهداشت روانی</w:t>
      </w:r>
      <w:r w:rsidRPr="00396226">
        <w:rPr>
          <w:rFonts w:ascii="Times New Roman" w:eastAsia="Calibri" w:hAnsi="Times New Roman" w:cs="B Lotus" w:hint="cs"/>
          <w:sz w:val="28"/>
          <w:szCs w:val="28"/>
          <w:rtl/>
        </w:rPr>
        <w:t>. تهران، انتشارات قومس.</w:t>
      </w: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rtl/>
        </w:rPr>
      </w:pPr>
      <w:r w:rsidRPr="00396226">
        <w:rPr>
          <w:rFonts w:ascii="Times New Roman" w:eastAsia="Calibri" w:hAnsi="Times New Roman" w:cs="B Lotus" w:hint="cs"/>
          <w:sz w:val="28"/>
          <w:szCs w:val="28"/>
          <w:rtl/>
        </w:rPr>
        <w:t>یاریاری، فریدون</w:t>
      </w:r>
      <w:r w:rsidRPr="00396226">
        <w:rPr>
          <w:rFonts w:ascii="Times New Roman" w:eastAsia="Calibri" w:hAnsi="Times New Roman" w:cs="B Lotus" w:hint="cs"/>
          <w:sz w:val="28"/>
          <w:szCs w:val="28"/>
          <w:rtl/>
          <w:lang w:bidi="fa-IR"/>
        </w:rPr>
        <w:t>.،</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مرادی، علیرضا و</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یحیی</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زاده، سلیمان. (1386). رابطه‌ی</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هوش</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هیجانی</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و</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منبع</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کنترل</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با</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سلامت</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روان‌شناختی</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در</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بین</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دانشجویان</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دانشگاه</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مازندران. نشریه</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مطالعات</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روان‌شناختی،</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سال</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سوم،</w:t>
      </w:r>
      <w:r w:rsidRPr="00396226">
        <w:rPr>
          <w:rFonts w:ascii="Times New Roman" w:eastAsia="Calibri" w:hAnsi="Times New Roman" w:cs="B Lotus"/>
          <w:sz w:val="28"/>
          <w:szCs w:val="28"/>
          <w:rtl/>
        </w:rPr>
        <w:t xml:space="preserve"> </w:t>
      </w:r>
      <w:r w:rsidRPr="00396226">
        <w:rPr>
          <w:rFonts w:ascii="Times New Roman" w:eastAsia="Calibri" w:hAnsi="Times New Roman" w:cs="B Lotus" w:hint="cs"/>
          <w:sz w:val="28"/>
          <w:szCs w:val="28"/>
          <w:rtl/>
        </w:rPr>
        <w:t>شماره جلد</w:t>
      </w:r>
      <w:r w:rsidRPr="00396226">
        <w:rPr>
          <w:rFonts w:ascii="Times New Roman" w:eastAsia="Calibri" w:hAnsi="Times New Roman" w:cs="B Lotus"/>
          <w:sz w:val="28"/>
          <w:szCs w:val="28"/>
          <w:rtl/>
        </w:rPr>
        <w:t xml:space="preserve"> 1</w:t>
      </w:r>
      <w:r w:rsidRPr="00396226">
        <w:rPr>
          <w:rFonts w:ascii="Times New Roman" w:eastAsia="Calibri" w:hAnsi="Times New Roman" w:cs="B Lotus" w:hint="cs"/>
          <w:sz w:val="28"/>
          <w:szCs w:val="28"/>
          <w:rtl/>
        </w:rPr>
        <w:t>، صص 40-21.</w:t>
      </w:r>
    </w:p>
    <w:p w:rsidR="00F05477" w:rsidRPr="00396226" w:rsidRDefault="00F05477" w:rsidP="00396226">
      <w:pPr>
        <w:widowControl w:val="0"/>
        <w:bidi/>
        <w:spacing w:after="0" w:line="360" w:lineRule="auto"/>
        <w:ind w:left="567" w:hanging="567"/>
        <w:jc w:val="both"/>
        <w:rPr>
          <w:rFonts w:ascii="Times New Roman" w:eastAsia="Calibri" w:hAnsi="Times New Roman" w:cs="B Lotus"/>
          <w:sz w:val="28"/>
          <w:szCs w:val="28"/>
          <w:rtl/>
        </w:rPr>
      </w:pPr>
    </w:p>
    <w:p w:rsidR="00F05477" w:rsidRPr="00396226" w:rsidRDefault="00F05477" w:rsidP="00396226">
      <w:pPr>
        <w:widowControl w:val="0"/>
        <w:bidi/>
        <w:spacing w:after="0" w:line="360" w:lineRule="auto"/>
        <w:jc w:val="both"/>
        <w:rPr>
          <w:rFonts w:ascii="Times New Roman" w:eastAsia="Calibri" w:hAnsi="Times New Roman" w:cs="B Lotus"/>
          <w:sz w:val="28"/>
          <w:szCs w:val="28"/>
          <w:rtl/>
        </w:rPr>
      </w:pPr>
    </w:p>
    <w:p w:rsidR="00F05477" w:rsidRPr="00396226" w:rsidRDefault="00F05477" w:rsidP="00396226">
      <w:pPr>
        <w:widowControl w:val="0"/>
        <w:bidi/>
        <w:spacing w:after="0" w:line="360" w:lineRule="auto"/>
        <w:jc w:val="both"/>
        <w:rPr>
          <w:rFonts w:ascii="Times New Roman" w:eastAsia="Calibri" w:hAnsi="Times New Roman" w:cs="B Lotus"/>
          <w:sz w:val="28"/>
          <w:szCs w:val="28"/>
          <w:rtl/>
        </w:rPr>
      </w:pPr>
    </w:p>
    <w:p w:rsidR="00F05477" w:rsidRPr="00396226" w:rsidRDefault="00F05477" w:rsidP="00396226">
      <w:pPr>
        <w:widowControl w:val="0"/>
        <w:bidi/>
        <w:spacing w:after="0" w:line="360" w:lineRule="auto"/>
        <w:jc w:val="both"/>
        <w:rPr>
          <w:rFonts w:ascii="Times New Roman" w:eastAsia="Calibri" w:hAnsi="Times New Roman" w:cs="B Lotus"/>
          <w:sz w:val="28"/>
          <w:szCs w:val="28"/>
          <w:rtl/>
        </w:rPr>
      </w:pPr>
    </w:p>
    <w:p w:rsidR="00F05477" w:rsidRPr="00396226" w:rsidRDefault="00F05477" w:rsidP="00396226">
      <w:pPr>
        <w:widowControl w:val="0"/>
        <w:bidi/>
        <w:spacing w:after="0" w:line="360" w:lineRule="auto"/>
        <w:jc w:val="both"/>
        <w:rPr>
          <w:rFonts w:ascii="Times New Roman" w:eastAsia="Calibri" w:hAnsi="Times New Roman" w:cs="B Lotus"/>
          <w:b/>
          <w:bCs/>
          <w:sz w:val="28"/>
          <w:szCs w:val="28"/>
          <w:rtl/>
        </w:rPr>
      </w:pPr>
    </w:p>
    <w:p w:rsidR="00F05477" w:rsidRPr="00396226" w:rsidRDefault="00F05477" w:rsidP="00396226">
      <w:pPr>
        <w:widowControl w:val="0"/>
        <w:bidi/>
        <w:spacing w:after="0" w:line="360" w:lineRule="auto"/>
        <w:jc w:val="both"/>
        <w:rPr>
          <w:rFonts w:ascii="Times New Roman" w:eastAsia="Calibri" w:hAnsi="Times New Roman" w:cs="B Lotus"/>
          <w:b/>
          <w:bCs/>
          <w:sz w:val="28"/>
          <w:szCs w:val="28"/>
          <w:rtl/>
        </w:rPr>
      </w:pPr>
    </w:p>
    <w:p w:rsidR="00F05477" w:rsidRPr="00396226" w:rsidRDefault="00F05477" w:rsidP="00396226">
      <w:pPr>
        <w:widowControl w:val="0"/>
        <w:bidi/>
        <w:spacing w:after="0" w:line="360" w:lineRule="auto"/>
        <w:jc w:val="both"/>
        <w:rPr>
          <w:rFonts w:ascii="Times New Roman" w:eastAsia="Calibri" w:hAnsi="Times New Roman" w:cs="B Lotus"/>
          <w:b/>
          <w:bCs/>
          <w:sz w:val="28"/>
          <w:szCs w:val="28"/>
          <w:rtl/>
        </w:rPr>
      </w:pPr>
    </w:p>
    <w:p w:rsidR="00F05477" w:rsidRPr="00396226" w:rsidRDefault="00F05477" w:rsidP="00396226">
      <w:pPr>
        <w:widowControl w:val="0"/>
        <w:bidi/>
        <w:spacing w:after="0" w:line="360" w:lineRule="auto"/>
        <w:jc w:val="both"/>
        <w:rPr>
          <w:rFonts w:ascii="Times New Roman" w:eastAsia="Calibri" w:hAnsi="Times New Roman" w:cs="B Lotus"/>
          <w:b/>
          <w:bCs/>
          <w:sz w:val="28"/>
          <w:szCs w:val="28"/>
          <w:rtl/>
        </w:rPr>
      </w:pPr>
    </w:p>
    <w:p w:rsidR="00F05477" w:rsidRPr="00396226" w:rsidRDefault="00F05477" w:rsidP="00396226">
      <w:pPr>
        <w:widowControl w:val="0"/>
        <w:bidi/>
        <w:spacing w:after="0" w:line="360" w:lineRule="auto"/>
        <w:jc w:val="both"/>
        <w:rPr>
          <w:rFonts w:ascii="Times New Roman" w:eastAsia="Calibri" w:hAnsi="Times New Roman" w:cs="B Lotus"/>
          <w:b/>
          <w:bCs/>
          <w:sz w:val="28"/>
          <w:szCs w:val="28"/>
          <w:rtl/>
        </w:rPr>
      </w:pPr>
    </w:p>
    <w:p w:rsidR="00F05477" w:rsidRPr="00396226" w:rsidRDefault="00F05477" w:rsidP="00396226">
      <w:pPr>
        <w:widowControl w:val="0"/>
        <w:bidi/>
        <w:spacing w:after="0" w:line="360" w:lineRule="auto"/>
        <w:jc w:val="both"/>
        <w:rPr>
          <w:rFonts w:ascii="Times New Roman" w:eastAsia="Calibri" w:hAnsi="Times New Roman" w:cs="B Lotus"/>
          <w:b/>
          <w:bCs/>
          <w:sz w:val="28"/>
          <w:szCs w:val="28"/>
          <w:rtl/>
        </w:rPr>
      </w:pPr>
    </w:p>
    <w:p w:rsidR="00F05477" w:rsidRPr="00396226" w:rsidRDefault="00F05477" w:rsidP="00396226">
      <w:pPr>
        <w:widowControl w:val="0"/>
        <w:bidi/>
        <w:spacing w:after="0" w:line="360" w:lineRule="auto"/>
        <w:jc w:val="both"/>
        <w:rPr>
          <w:rFonts w:ascii="Times New Roman" w:eastAsia="Calibri" w:hAnsi="Times New Roman" w:cs="B Lotus"/>
          <w:b/>
          <w:bCs/>
          <w:sz w:val="28"/>
          <w:szCs w:val="28"/>
          <w:rtl/>
        </w:rPr>
      </w:pPr>
    </w:p>
    <w:p w:rsidR="00F05477" w:rsidRPr="00396226" w:rsidRDefault="00F05477" w:rsidP="00396226">
      <w:pPr>
        <w:widowControl w:val="0"/>
        <w:bidi/>
        <w:spacing w:after="0" w:line="360" w:lineRule="auto"/>
        <w:jc w:val="both"/>
        <w:rPr>
          <w:rFonts w:ascii="Times New Roman" w:eastAsia="Calibri" w:hAnsi="Times New Roman" w:cs="B Lotus"/>
          <w:b/>
          <w:bCs/>
          <w:sz w:val="28"/>
          <w:szCs w:val="28"/>
          <w:rtl/>
        </w:rPr>
      </w:pPr>
    </w:p>
    <w:p w:rsidR="00F05477" w:rsidRPr="00396226" w:rsidRDefault="00F05477" w:rsidP="00396226">
      <w:pPr>
        <w:widowControl w:val="0"/>
        <w:bidi/>
        <w:spacing w:after="0" w:line="360" w:lineRule="auto"/>
        <w:jc w:val="both"/>
        <w:rPr>
          <w:rFonts w:ascii="Times New Roman" w:eastAsia="Calibri" w:hAnsi="Times New Roman" w:cs="B Lotus"/>
          <w:b/>
          <w:bCs/>
          <w:sz w:val="28"/>
          <w:szCs w:val="28"/>
          <w:rtl/>
        </w:rPr>
      </w:pPr>
    </w:p>
    <w:p w:rsidR="00F05477" w:rsidRPr="00396226" w:rsidRDefault="00F05477" w:rsidP="00396226">
      <w:pPr>
        <w:widowControl w:val="0"/>
        <w:bidi/>
        <w:spacing w:after="0" w:line="360" w:lineRule="auto"/>
        <w:jc w:val="both"/>
        <w:rPr>
          <w:rFonts w:ascii="Times New Roman" w:eastAsia="Calibri" w:hAnsi="Times New Roman" w:cs="B Lotus"/>
          <w:b/>
          <w:bCs/>
          <w:sz w:val="28"/>
          <w:szCs w:val="28"/>
          <w:rtl/>
        </w:rPr>
      </w:pPr>
    </w:p>
    <w:p w:rsidR="00F05477" w:rsidRPr="00396226" w:rsidRDefault="00F05477" w:rsidP="00396226">
      <w:pPr>
        <w:widowControl w:val="0"/>
        <w:bidi/>
        <w:spacing w:after="0" w:line="360" w:lineRule="auto"/>
        <w:jc w:val="both"/>
        <w:rPr>
          <w:rFonts w:ascii="Times New Roman" w:eastAsia="Calibri" w:hAnsi="Times New Roman" w:cs="B Lotus"/>
          <w:b/>
          <w:bCs/>
          <w:sz w:val="28"/>
          <w:szCs w:val="28"/>
          <w:rtl/>
        </w:rPr>
      </w:pPr>
    </w:p>
    <w:p w:rsidR="00F05477" w:rsidRPr="00396226" w:rsidRDefault="00F05477" w:rsidP="00396226">
      <w:pPr>
        <w:widowControl w:val="0"/>
        <w:bidi/>
        <w:spacing w:after="0" w:line="360" w:lineRule="auto"/>
        <w:jc w:val="both"/>
        <w:rPr>
          <w:rFonts w:ascii="Times New Roman" w:eastAsia="Calibri" w:hAnsi="Times New Roman" w:cs="B Lotus"/>
          <w:b/>
          <w:bCs/>
          <w:sz w:val="28"/>
          <w:szCs w:val="28"/>
          <w:rtl/>
        </w:rPr>
      </w:pPr>
    </w:p>
    <w:p w:rsidR="00F05477" w:rsidRPr="00396226" w:rsidRDefault="00F05477" w:rsidP="00396226">
      <w:pPr>
        <w:widowControl w:val="0"/>
        <w:bidi/>
        <w:spacing w:after="0" w:line="360" w:lineRule="auto"/>
        <w:jc w:val="both"/>
        <w:rPr>
          <w:rFonts w:ascii="Times New Roman" w:eastAsia="Calibri" w:hAnsi="Times New Roman" w:cs="B Lotus"/>
          <w:b/>
          <w:bCs/>
          <w:sz w:val="28"/>
          <w:szCs w:val="28"/>
          <w:rtl/>
        </w:rPr>
      </w:pPr>
    </w:p>
    <w:p w:rsidR="00F05477" w:rsidRPr="00396226" w:rsidRDefault="00F05477" w:rsidP="00396226">
      <w:pPr>
        <w:widowControl w:val="0"/>
        <w:bidi/>
        <w:spacing w:after="0" w:line="360" w:lineRule="auto"/>
        <w:jc w:val="both"/>
        <w:rPr>
          <w:rFonts w:ascii="Times New Roman" w:eastAsia="Calibri" w:hAnsi="Times New Roman" w:cs="B Lotus"/>
          <w:b/>
          <w:bCs/>
          <w:sz w:val="28"/>
          <w:szCs w:val="28"/>
          <w:rtl/>
        </w:rPr>
      </w:pPr>
    </w:p>
    <w:p w:rsidR="00F05477" w:rsidRPr="00396226" w:rsidRDefault="00F05477" w:rsidP="00396226">
      <w:pPr>
        <w:widowControl w:val="0"/>
        <w:bidi/>
        <w:spacing w:after="0" w:line="360" w:lineRule="auto"/>
        <w:jc w:val="both"/>
        <w:rPr>
          <w:rFonts w:ascii="Times New Roman" w:eastAsia="Calibri" w:hAnsi="Times New Roman" w:cs="B Lotus"/>
          <w:b/>
          <w:bCs/>
          <w:sz w:val="28"/>
          <w:szCs w:val="28"/>
          <w:rtl/>
        </w:rPr>
      </w:pPr>
    </w:p>
    <w:p w:rsidR="00F05477" w:rsidRPr="00396226" w:rsidRDefault="00F05477" w:rsidP="00396226">
      <w:pPr>
        <w:widowControl w:val="0"/>
        <w:bidi/>
        <w:spacing w:after="0" w:line="360" w:lineRule="auto"/>
        <w:jc w:val="both"/>
        <w:rPr>
          <w:rFonts w:ascii="Times New Roman" w:eastAsia="Calibri" w:hAnsi="Times New Roman" w:cs="B Lotus"/>
          <w:b/>
          <w:bCs/>
          <w:sz w:val="28"/>
          <w:szCs w:val="28"/>
          <w:rtl/>
        </w:rPr>
      </w:pPr>
    </w:p>
    <w:p w:rsidR="00F05477" w:rsidRPr="00396226" w:rsidRDefault="00F05477" w:rsidP="00396226">
      <w:pPr>
        <w:widowControl w:val="0"/>
        <w:bidi/>
        <w:spacing w:after="0" w:line="360" w:lineRule="auto"/>
        <w:jc w:val="both"/>
        <w:rPr>
          <w:rFonts w:ascii="Times New Roman" w:eastAsia="Calibri" w:hAnsi="Times New Roman" w:cs="B Lotus"/>
          <w:sz w:val="28"/>
          <w:szCs w:val="28"/>
          <w:rtl/>
          <w:lang w:bidi="fa-IR"/>
        </w:rPr>
      </w:pPr>
      <w:r w:rsidRPr="00396226">
        <w:rPr>
          <w:rFonts w:ascii="Times New Roman" w:eastAsia="Calibri" w:hAnsi="Times New Roman" w:cs="B Lotus" w:hint="cs"/>
          <w:b/>
          <w:bCs/>
          <w:sz w:val="28"/>
          <w:szCs w:val="28"/>
          <w:rtl/>
        </w:rPr>
        <w:t>منابع انگلیسی</w:t>
      </w:r>
    </w:p>
    <w:p w:rsidR="00F05477" w:rsidRPr="00396226" w:rsidRDefault="00F05477" w:rsidP="00396226">
      <w:pPr>
        <w:widowControl w:val="0"/>
        <w:bidi/>
        <w:spacing w:after="0" w:line="360" w:lineRule="auto"/>
        <w:jc w:val="both"/>
        <w:rPr>
          <w:rFonts w:ascii="Times New Roman" w:eastAsia="Calibri" w:hAnsi="Times New Roman" w:cs="B Lotus"/>
          <w:sz w:val="28"/>
          <w:szCs w:val="28"/>
          <w:rtl/>
        </w:rPr>
      </w:pPr>
    </w:p>
    <w:p w:rsidR="00F05477" w:rsidRPr="00396226" w:rsidRDefault="00F05477" w:rsidP="00396226">
      <w:pPr>
        <w:widowControl w:val="0"/>
        <w:spacing w:after="0" w:line="360" w:lineRule="auto"/>
        <w:ind w:left="567" w:hanging="567"/>
        <w:jc w:val="both"/>
        <w:rPr>
          <w:rFonts w:ascii="Times New Roman" w:eastAsia="Calibri" w:hAnsi="Times New Roman" w:cs="B Lotus"/>
          <w:sz w:val="28"/>
          <w:szCs w:val="28"/>
        </w:rPr>
      </w:pPr>
      <w:r w:rsidRPr="00396226">
        <w:rPr>
          <w:rFonts w:ascii="Times New Roman" w:eastAsia="Calibri" w:hAnsi="Times New Roman" w:cs="B Lotus"/>
          <w:sz w:val="28"/>
          <w:szCs w:val="28"/>
        </w:rPr>
        <w:t xml:space="preserve">Abdel-Khalek, M. (2014). Happiness, health and religiosity: significant associations among Lebanese adolescents. </w:t>
      </w:r>
      <w:r w:rsidRPr="00396226">
        <w:rPr>
          <w:rFonts w:ascii="Times New Roman" w:eastAsia="Calibri" w:hAnsi="Times New Roman" w:cs="B Lotus"/>
          <w:i/>
          <w:iCs/>
          <w:sz w:val="28"/>
          <w:szCs w:val="28"/>
        </w:rPr>
        <w:t>Mental Health, Religion &amp; Culture</w:t>
      </w:r>
      <w:r w:rsidRPr="00396226">
        <w:rPr>
          <w:rFonts w:ascii="Times New Roman" w:eastAsia="Calibri" w:hAnsi="Times New Roman" w:cs="B Lotus"/>
          <w:sz w:val="28"/>
          <w:szCs w:val="28"/>
        </w:rPr>
        <w:t>, 17(1): 30-38.</w:t>
      </w:r>
    </w:p>
    <w:p w:rsidR="00F05477" w:rsidRPr="00396226" w:rsidRDefault="00F05477" w:rsidP="00396226">
      <w:pPr>
        <w:widowControl w:val="0"/>
        <w:spacing w:after="0" w:line="360" w:lineRule="auto"/>
        <w:ind w:left="567" w:hanging="567"/>
        <w:jc w:val="both"/>
        <w:rPr>
          <w:rFonts w:ascii="Times New Roman" w:eastAsia="Calibri" w:hAnsi="Times New Roman" w:cs="B Lotus"/>
          <w:sz w:val="28"/>
          <w:szCs w:val="28"/>
        </w:rPr>
      </w:pPr>
      <w:r w:rsidRPr="00396226">
        <w:rPr>
          <w:rFonts w:ascii="Times New Roman" w:eastAsia="Calibri" w:hAnsi="Times New Roman" w:cs="B Lotus"/>
          <w:sz w:val="28"/>
          <w:szCs w:val="28"/>
        </w:rPr>
        <w:t xml:space="preserve">Abdel-Khalek, M. (2007). Religiosity, happiness, health, and psychopathology in a probability sample of Muslim adolescents. </w:t>
      </w:r>
      <w:r w:rsidRPr="00396226">
        <w:rPr>
          <w:rFonts w:ascii="Times New Roman" w:eastAsia="Calibri" w:hAnsi="Times New Roman" w:cs="B Lotus"/>
          <w:i/>
          <w:iCs/>
          <w:sz w:val="28"/>
          <w:szCs w:val="28"/>
        </w:rPr>
        <w:t>Mental Health, Religion &amp; Culture</w:t>
      </w:r>
      <w:r w:rsidRPr="00396226">
        <w:rPr>
          <w:rFonts w:ascii="Times New Roman" w:eastAsia="Calibri" w:hAnsi="Times New Roman" w:cs="B Lotus"/>
          <w:sz w:val="28"/>
          <w:szCs w:val="28"/>
        </w:rPr>
        <w:t>, 10(6): 571-583.</w:t>
      </w:r>
    </w:p>
    <w:p w:rsidR="00F05477" w:rsidRPr="00396226" w:rsidRDefault="00F05477" w:rsidP="00396226">
      <w:pPr>
        <w:widowControl w:val="0"/>
        <w:spacing w:after="0" w:line="360" w:lineRule="auto"/>
        <w:ind w:left="567" w:hanging="567"/>
        <w:jc w:val="both"/>
        <w:rPr>
          <w:rFonts w:ascii="Times New Roman" w:eastAsia="Calibri" w:hAnsi="Times New Roman" w:cs="B Lotus"/>
          <w:sz w:val="28"/>
          <w:szCs w:val="28"/>
        </w:rPr>
      </w:pPr>
      <w:r w:rsidRPr="00396226">
        <w:rPr>
          <w:rFonts w:ascii="Times New Roman" w:eastAsia="Calibri" w:hAnsi="Times New Roman" w:cs="B Lotus"/>
          <w:sz w:val="28"/>
          <w:szCs w:val="28"/>
        </w:rPr>
        <w:t>Abdel-Khalek, M. (2013). Religiosity, health and happiness: Significant relations in adolescents from Qatar. Published online Dec, 16, 2013.</w:t>
      </w:r>
    </w:p>
    <w:p w:rsidR="00F05477" w:rsidRPr="00396226" w:rsidRDefault="00F05477" w:rsidP="00396226">
      <w:pPr>
        <w:widowControl w:val="0"/>
        <w:spacing w:after="0" w:line="360" w:lineRule="auto"/>
        <w:ind w:left="567" w:hanging="567"/>
        <w:jc w:val="both"/>
        <w:rPr>
          <w:rFonts w:ascii="Times New Roman" w:eastAsia="Calibri" w:hAnsi="Times New Roman" w:cs="B Lotus"/>
          <w:sz w:val="28"/>
          <w:szCs w:val="28"/>
        </w:rPr>
      </w:pPr>
      <w:r w:rsidRPr="00396226">
        <w:rPr>
          <w:rFonts w:ascii="Times New Roman" w:eastAsia="Calibri" w:hAnsi="Times New Roman" w:cs="B Lotus"/>
          <w:sz w:val="28"/>
          <w:szCs w:val="28"/>
        </w:rPr>
        <w:t xml:space="preserve">Bekker, M. H. J. and Croon, M. A. (2010). The roles of autonomy-connectedness </w:t>
      </w:r>
      <w:r w:rsidRPr="00396226">
        <w:rPr>
          <w:rFonts w:ascii="Times New Roman" w:eastAsia="Calibri" w:hAnsi="Times New Roman" w:cs="B Lotus"/>
          <w:sz w:val="28"/>
          <w:szCs w:val="28"/>
        </w:rPr>
        <w:lastRenderedPageBreak/>
        <w:t xml:space="preserve">and attachment styles in depression and anxiety. </w:t>
      </w:r>
      <w:r w:rsidRPr="00396226">
        <w:rPr>
          <w:rFonts w:ascii="Times New Roman" w:eastAsia="Calibri" w:hAnsi="Times New Roman" w:cs="B Lotus"/>
          <w:i/>
          <w:iCs/>
          <w:sz w:val="28"/>
          <w:szCs w:val="28"/>
        </w:rPr>
        <w:t>Journal of Social and Personal Relationships</w:t>
      </w:r>
      <w:r w:rsidRPr="00396226">
        <w:rPr>
          <w:rFonts w:ascii="Times New Roman" w:eastAsia="Calibri" w:hAnsi="Times New Roman" w:cs="B Lotus"/>
          <w:sz w:val="28"/>
          <w:szCs w:val="28"/>
        </w:rPr>
        <w:t>, 27.7, 908-923.</w:t>
      </w:r>
    </w:p>
    <w:p w:rsidR="00F05477" w:rsidRPr="00396226" w:rsidRDefault="00F05477" w:rsidP="00396226">
      <w:pPr>
        <w:widowControl w:val="0"/>
        <w:spacing w:after="0" w:line="360" w:lineRule="auto"/>
        <w:ind w:left="567" w:hanging="567"/>
        <w:jc w:val="both"/>
        <w:rPr>
          <w:rFonts w:ascii="Times New Roman" w:eastAsia="Calibri" w:hAnsi="Times New Roman" w:cs="B Lotus"/>
          <w:sz w:val="28"/>
          <w:szCs w:val="28"/>
        </w:rPr>
      </w:pPr>
      <w:r w:rsidRPr="00396226">
        <w:rPr>
          <w:rFonts w:ascii="Times New Roman" w:eastAsia="Calibri" w:hAnsi="Times New Roman" w:cs="B Lotus"/>
          <w:sz w:val="28"/>
          <w:szCs w:val="28"/>
        </w:rPr>
        <w:t xml:space="preserve">Chen, E. (2009). A study on the relation among attachment, perfectionism and mental health of adolescents. </w:t>
      </w:r>
      <w:r w:rsidRPr="00396226">
        <w:rPr>
          <w:rFonts w:ascii="Times New Roman" w:eastAsia="Calibri" w:hAnsi="Times New Roman" w:cs="B Lotus"/>
          <w:i/>
          <w:iCs/>
          <w:sz w:val="28"/>
          <w:szCs w:val="28"/>
        </w:rPr>
        <w:t>Chinese Journal of Clinical Psychology</w:t>
      </w:r>
      <w:r w:rsidRPr="00396226">
        <w:rPr>
          <w:rFonts w:ascii="Times New Roman" w:eastAsia="Calibri" w:hAnsi="Times New Roman" w:cs="B Lotus"/>
          <w:sz w:val="28"/>
          <w:szCs w:val="28"/>
        </w:rPr>
        <w:t>, 17(2): 240-242.</w:t>
      </w:r>
    </w:p>
    <w:p w:rsidR="00F05477" w:rsidRPr="00396226" w:rsidRDefault="00F05477" w:rsidP="00396226">
      <w:pPr>
        <w:widowControl w:val="0"/>
        <w:spacing w:after="0" w:line="360" w:lineRule="auto"/>
        <w:ind w:left="567" w:hanging="567"/>
        <w:jc w:val="both"/>
        <w:rPr>
          <w:rFonts w:ascii="Times New Roman" w:eastAsia="Calibri" w:hAnsi="Times New Roman" w:cs="B Lotus"/>
          <w:sz w:val="28"/>
          <w:szCs w:val="28"/>
        </w:rPr>
      </w:pPr>
      <w:r w:rsidRPr="00396226">
        <w:rPr>
          <w:rFonts w:ascii="Times New Roman" w:eastAsia="Calibri" w:hAnsi="Times New Roman" w:cs="B Lotus"/>
          <w:sz w:val="28"/>
          <w:szCs w:val="28"/>
        </w:rPr>
        <w:t xml:space="preserve">Cirhinlioglu, F. G. and Ozdikmenli-Demir, G. (2012). Religious orientation and its relation to locus of control and depression. </w:t>
      </w:r>
      <w:r w:rsidRPr="00396226">
        <w:rPr>
          <w:rFonts w:ascii="Times New Roman" w:eastAsia="Calibri" w:hAnsi="Times New Roman" w:cs="B Lotus"/>
          <w:i/>
          <w:iCs/>
          <w:sz w:val="28"/>
          <w:szCs w:val="28"/>
        </w:rPr>
        <w:t>Archive for the Psychology of Religions</w:t>
      </w:r>
      <w:r w:rsidRPr="00396226">
        <w:rPr>
          <w:rFonts w:ascii="Times New Roman" w:eastAsia="Calibri" w:hAnsi="Times New Roman" w:cs="B Lotus"/>
          <w:sz w:val="28"/>
          <w:szCs w:val="28"/>
        </w:rPr>
        <w:t>, 34(3), 341-362.</w:t>
      </w:r>
    </w:p>
    <w:p w:rsidR="00F05477" w:rsidRPr="00396226" w:rsidRDefault="00F05477" w:rsidP="00396226">
      <w:pPr>
        <w:widowControl w:val="0"/>
        <w:spacing w:after="0" w:line="360" w:lineRule="auto"/>
        <w:ind w:left="567" w:hanging="567"/>
        <w:jc w:val="both"/>
        <w:rPr>
          <w:rFonts w:ascii="Times New Roman" w:eastAsia="Calibri" w:hAnsi="Times New Roman" w:cs="B Lotus"/>
          <w:sz w:val="28"/>
          <w:szCs w:val="28"/>
        </w:rPr>
      </w:pPr>
      <w:r w:rsidRPr="00396226">
        <w:rPr>
          <w:rFonts w:ascii="Times New Roman" w:eastAsia="Calibri" w:hAnsi="Times New Roman" w:cs="B Lotus"/>
          <w:sz w:val="28"/>
          <w:szCs w:val="28"/>
        </w:rPr>
        <w:t>Coursey L. E., Kenworthy, J. B. and Jones, J. R. (2013). A meta-analysis of the relationship between intrinsic religiosity and locus of control.</w:t>
      </w:r>
      <w:r w:rsidRPr="00396226">
        <w:rPr>
          <w:rFonts w:ascii="Times New Roman" w:eastAsia="Calibri" w:hAnsi="Times New Roman" w:cs="B Lotus"/>
          <w:i/>
          <w:iCs/>
          <w:sz w:val="28"/>
          <w:szCs w:val="28"/>
        </w:rPr>
        <w:t xml:space="preserve"> Archive for the Psychology of Religions</w:t>
      </w:r>
      <w:r w:rsidRPr="00396226">
        <w:rPr>
          <w:rFonts w:ascii="Times New Roman" w:eastAsia="Calibri" w:hAnsi="Times New Roman" w:cs="B Lotus"/>
          <w:sz w:val="28"/>
          <w:szCs w:val="28"/>
        </w:rPr>
        <w:t>, 35(3),  347-368.</w:t>
      </w:r>
    </w:p>
    <w:p w:rsidR="00F05477" w:rsidRPr="00396226" w:rsidRDefault="00F05477" w:rsidP="00396226">
      <w:pPr>
        <w:widowControl w:val="0"/>
        <w:spacing w:after="0" w:line="360" w:lineRule="auto"/>
        <w:ind w:left="567" w:hanging="567"/>
        <w:jc w:val="both"/>
        <w:rPr>
          <w:rFonts w:ascii="Times New Roman" w:eastAsia="Calibri" w:hAnsi="Times New Roman" w:cs="B Lotus"/>
          <w:sz w:val="28"/>
          <w:szCs w:val="28"/>
        </w:rPr>
      </w:pPr>
      <w:r w:rsidRPr="00396226">
        <w:rPr>
          <w:rFonts w:ascii="Times New Roman" w:eastAsia="Calibri" w:hAnsi="Times New Roman" w:cs="B Lotus"/>
          <w:sz w:val="28"/>
          <w:szCs w:val="28"/>
        </w:rPr>
        <w:t xml:space="preserve">Currier, J. M., Holland, J. M. and Allen, D. (2012). Attachment and mental health symptoms among U.S. Afghanistan and Iraq veterans seeking health care services. </w:t>
      </w:r>
      <w:r w:rsidRPr="00396226">
        <w:rPr>
          <w:rFonts w:ascii="Times New Roman" w:eastAsia="Calibri" w:hAnsi="Times New Roman" w:cs="B Lotus"/>
          <w:i/>
          <w:iCs/>
          <w:sz w:val="28"/>
          <w:szCs w:val="28"/>
        </w:rPr>
        <w:t>Journal of Traumatic Stress</w:t>
      </w:r>
      <w:r w:rsidRPr="00396226">
        <w:rPr>
          <w:rFonts w:ascii="Times New Roman" w:eastAsia="Calibri" w:hAnsi="Times New Roman" w:cs="B Lotus"/>
          <w:sz w:val="28"/>
          <w:szCs w:val="28"/>
        </w:rPr>
        <w:t>, 25(6), 633-640.</w:t>
      </w:r>
    </w:p>
    <w:p w:rsidR="00F05477" w:rsidRPr="00396226" w:rsidRDefault="00F05477" w:rsidP="00396226">
      <w:pPr>
        <w:widowControl w:val="0"/>
        <w:spacing w:after="0" w:line="360" w:lineRule="auto"/>
        <w:ind w:left="567" w:hanging="567"/>
        <w:jc w:val="both"/>
        <w:rPr>
          <w:rFonts w:ascii="Times New Roman" w:eastAsia="Calibri" w:hAnsi="Times New Roman" w:cs="B Lotus"/>
          <w:sz w:val="28"/>
          <w:szCs w:val="28"/>
        </w:rPr>
      </w:pPr>
      <w:r w:rsidRPr="00396226">
        <w:rPr>
          <w:rFonts w:ascii="Times New Roman" w:eastAsia="Calibri" w:hAnsi="Times New Roman" w:cs="B Lotus"/>
          <w:sz w:val="28"/>
          <w:szCs w:val="28"/>
        </w:rPr>
        <w:t xml:space="preserve">Diener, E., Wolsic, B. and Fujita, F. (1995). Physical attractiveness and subjective well-being. </w:t>
      </w:r>
      <w:r w:rsidRPr="00396226">
        <w:rPr>
          <w:rFonts w:ascii="Times New Roman" w:eastAsia="Calibri" w:hAnsi="Times New Roman" w:cs="B Lotus"/>
          <w:i/>
          <w:iCs/>
          <w:sz w:val="28"/>
          <w:szCs w:val="28"/>
        </w:rPr>
        <w:t>Journal of Personality and Social Psychology</w:t>
      </w:r>
      <w:r w:rsidRPr="00396226">
        <w:rPr>
          <w:rFonts w:ascii="Times New Roman" w:eastAsia="Calibri" w:hAnsi="Times New Roman" w:cs="B Lotus"/>
          <w:sz w:val="28"/>
          <w:szCs w:val="28"/>
        </w:rPr>
        <w:t>, 69(1), 120-129.</w:t>
      </w:r>
    </w:p>
    <w:p w:rsidR="00F05477" w:rsidRPr="00396226" w:rsidRDefault="00F05477" w:rsidP="00396226">
      <w:pPr>
        <w:widowControl w:val="0"/>
        <w:spacing w:after="0" w:line="360" w:lineRule="auto"/>
        <w:ind w:left="567" w:hanging="567"/>
        <w:jc w:val="both"/>
        <w:rPr>
          <w:rFonts w:ascii="Times New Roman" w:eastAsia="Calibri" w:hAnsi="Times New Roman" w:cs="B Lotus"/>
          <w:sz w:val="28"/>
          <w:szCs w:val="28"/>
        </w:rPr>
      </w:pPr>
      <w:r w:rsidRPr="00396226">
        <w:rPr>
          <w:rFonts w:ascii="Times New Roman" w:eastAsia="Calibri" w:hAnsi="Times New Roman" w:cs="B Lotus"/>
          <w:sz w:val="28"/>
          <w:szCs w:val="28"/>
        </w:rPr>
        <w:t xml:space="preserve">Dozois, D. J. A, &amp; Dobson, K. S, (Eds). (2004). </w:t>
      </w:r>
      <w:r w:rsidRPr="00396226">
        <w:rPr>
          <w:rFonts w:ascii="Times New Roman" w:eastAsia="Calibri" w:hAnsi="Times New Roman" w:cs="B Lotus"/>
          <w:i/>
          <w:iCs/>
          <w:sz w:val="28"/>
          <w:szCs w:val="28"/>
        </w:rPr>
        <w:t>The prevention of anxiety and depression: Theory, research, and practice</w:t>
      </w:r>
      <w:r w:rsidRPr="00396226">
        <w:rPr>
          <w:rFonts w:ascii="Times New Roman" w:eastAsia="Calibri" w:hAnsi="Times New Roman" w:cs="B Lotus"/>
          <w:sz w:val="28"/>
          <w:szCs w:val="28"/>
        </w:rPr>
        <w:t>. Whashington. Dc: American Psychological Association.</w:t>
      </w:r>
    </w:p>
    <w:p w:rsidR="00F05477" w:rsidRPr="00396226" w:rsidRDefault="00F05477" w:rsidP="00396226">
      <w:pPr>
        <w:widowControl w:val="0"/>
        <w:spacing w:after="0" w:line="360" w:lineRule="auto"/>
        <w:ind w:left="567" w:hanging="567"/>
        <w:jc w:val="both"/>
        <w:rPr>
          <w:rFonts w:ascii="Times New Roman" w:eastAsia="Calibri" w:hAnsi="Times New Roman" w:cs="B Lotus"/>
          <w:sz w:val="28"/>
          <w:szCs w:val="28"/>
        </w:rPr>
      </w:pPr>
      <w:r w:rsidRPr="00396226">
        <w:rPr>
          <w:rFonts w:ascii="Times New Roman" w:eastAsia="Calibri" w:hAnsi="Times New Roman" w:cs="B Lotus"/>
          <w:sz w:val="28"/>
          <w:szCs w:val="28"/>
        </w:rPr>
        <w:t xml:space="preserve">Feist, G. J., Bodner, T. E., Jacobs, J. F., Miles, M. and Tan, V. (1995).  Integrating top-down and bottom-up structural models of subjective well-being: A longitudinal investigation. </w:t>
      </w:r>
      <w:r w:rsidRPr="00396226">
        <w:rPr>
          <w:rFonts w:ascii="Times New Roman" w:eastAsia="Calibri" w:hAnsi="Times New Roman" w:cs="B Lotus"/>
          <w:i/>
          <w:iCs/>
          <w:sz w:val="28"/>
          <w:szCs w:val="28"/>
        </w:rPr>
        <w:t>Journal of Personality and Social Psychology</w:t>
      </w:r>
      <w:r w:rsidRPr="00396226">
        <w:rPr>
          <w:rFonts w:ascii="Times New Roman" w:eastAsia="Calibri" w:hAnsi="Times New Roman" w:cs="B Lotus"/>
          <w:sz w:val="28"/>
          <w:szCs w:val="28"/>
        </w:rPr>
        <w:t>, 68(1), 138-150.</w:t>
      </w:r>
    </w:p>
    <w:p w:rsidR="00F05477" w:rsidRPr="00396226" w:rsidRDefault="00F05477" w:rsidP="00396226">
      <w:pPr>
        <w:widowControl w:val="0"/>
        <w:spacing w:after="0" w:line="360" w:lineRule="auto"/>
        <w:ind w:left="567" w:hanging="567"/>
        <w:jc w:val="both"/>
        <w:rPr>
          <w:rFonts w:ascii="Times New Roman" w:eastAsia="Calibri" w:hAnsi="Times New Roman" w:cs="B Lotus"/>
          <w:sz w:val="28"/>
          <w:szCs w:val="28"/>
        </w:rPr>
      </w:pPr>
      <w:r w:rsidRPr="00396226">
        <w:rPr>
          <w:rFonts w:ascii="Times New Roman" w:eastAsia="Calibri" w:hAnsi="Times New Roman" w:cs="B Lotus"/>
          <w:sz w:val="28"/>
          <w:szCs w:val="28"/>
        </w:rPr>
        <w:t xml:space="preserve">Flannelly, J. K. and Galek, K. (2010). Religion, Evolution, and Mental Health: Attachment Theory and ETAS Theory. </w:t>
      </w:r>
      <w:r w:rsidRPr="00396226">
        <w:rPr>
          <w:rFonts w:ascii="Times New Roman" w:eastAsia="Calibri" w:hAnsi="Times New Roman" w:cs="B Lotus"/>
          <w:i/>
          <w:iCs/>
          <w:sz w:val="28"/>
          <w:szCs w:val="28"/>
        </w:rPr>
        <w:t>Religion Health</w:t>
      </w:r>
      <w:r w:rsidRPr="00396226">
        <w:rPr>
          <w:rFonts w:ascii="Times New Roman" w:eastAsia="Calibri" w:hAnsi="Times New Roman" w:cs="B Lotus"/>
          <w:sz w:val="28"/>
          <w:szCs w:val="28"/>
        </w:rPr>
        <w:t>, 49, 337-350.</w:t>
      </w:r>
    </w:p>
    <w:p w:rsidR="00F05477" w:rsidRPr="00396226" w:rsidRDefault="00F05477" w:rsidP="00396226">
      <w:pPr>
        <w:widowControl w:val="0"/>
        <w:spacing w:after="0" w:line="360" w:lineRule="auto"/>
        <w:ind w:left="567" w:hanging="567"/>
        <w:jc w:val="both"/>
        <w:rPr>
          <w:rFonts w:ascii="Times New Roman" w:eastAsia="Calibri" w:hAnsi="Times New Roman" w:cs="B Lotus"/>
          <w:sz w:val="28"/>
          <w:szCs w:val="28"/>
        </w:rPr>
      </w:pPr>
      <w:r w:rsidRPr="00396226">
        <w:rPr>
          <w:rFonts w:ascii="Times New Roman" w:eastAsia="Calibri" w:hAnsi="Times New Roman" w:cs="B Lotus"/>
          <w:sz w:val="28"/>
          <w:szCs w:val="28"/>
        </w:rPr>
        <w:t xml:space="preserve">Granqvist, P. and Hagekull, B. (2000). Religiosity, adult attachment, and why "singles" are more religious. </w:t>
      </w:r>
      <w:r w:rsidRPr="00396226">
        <w:rPr>
          <w:rFonts w:ascii="Times New Roman" w:eastAsia="Calibri" w:hAnsi="Times New Roman" w:cs="B Lotus"/>
          <w:i/>
          <w:iCs/>
          <w:sz w:val="28"/>
          <w:szCs w:val="28"/>
        </w:rPr>
        <w:t>International Journal for the Psychology of Religion</w:t>
      </w:r>
      <w:r w:rsidRPr="00396226">
        <w:rPr>
          <w:rFonts w:ascii="Times New Roman" w:eastAsia="Calibri" w:hAnsi="Times New Roman" w:cs="B Lotus"/>
          <w:sz w:val="28"/>
          <w:szCs w:val="28"/>
        </w:rPr>
        <w:t>, 10(2),  111-123.</w:t>
      </w:r>
    </w:p>
    <w:p w:rsidR="00F05477" w:rsidRPr="00396226" w:rsidRDefault="00F05477" w:rsidP="00396226">
      <w:pPr>
        <w:widowControl w:val="0"/>
        <w:shd w:val="clear" w:color="auto" w:fill="FFFFFF"/>
        <w:spacing w:after="0" w:line="360" w:lineRule="auto"/>
        <w:ind w:left="567" w:hanging="567"/>
        <w:jc w:val="both"/>
        <w:outlineLvl w:val="1"/>
        <w:rPr>
          <w:rFonts w:ascii="Times New Roman" w:eastAsia="Times New Roman" w:hAnsi="Times New Roman" w:cs="B Lotus"/>
          <w:sz w:val="28"/>
          <w:szCs w:val="28"/>
        </w:rPr>
      </w:pPr>
      <w:r w:rsidRPr="00396226">
        <w:rPr>
          <w:rFonts w:ascii="Times New Roman" w:eastAsia="Times New Roman" w:hAnsi="Times New Roman" w:cs="B Lotus"/>
          <w:sz w:val="28"/>
          <w:szCs w:val="28"/>
        </w:rPr>
        <w:t xml:space="preserve">Janssen, F., Banziger, S., Denzutter, J. and Hutsebaut, D. (2005). Religion and mental health: Aspects of the relation between religious measures and </w:t>
      </w:r>
      <w:r w:rsidRPr="00396226">
        <w:rPr>
          <w:rFonts w:ascii="Times New Roman" w:eastAsia="Times New Roman" w:hAnsi="Times New Roman" w:cs="B Lotus"/>
          <w:sz w:val="28"/>
          <w:szCs w:val="28"/>
        </w:rPr>
        <w:lastRenderedPageBreak/>
        <w:t xml:space="preserve">positive and negative mental health. </w:t>
      </w:r>
      <w:r w:rsidRPr="00396226">
        <w:rPr>
          <w:rFonts w:ascii="Times New Roman" w:eastAsia="Times New Roman" w:hAnsi="Times New Roman" w:cs="B Lotus"/>
          <w:i/>
          <w:iCs/>
          <w:sz w:val="28"/>
          <w:szCs w:val="28"/>
        </w:rPr>
        <w:t>Archive for the Psychology of Religions</w:t>
      </w:r>
      <w:r w:rsidRPr="00396226">
        <w:rPr>
          <w:rFonts w:ascii="Times New Roman" w:eastAsia="Times New Roman" w:hAnsi="Times New Roman" w:cs="B Lotus"/>
          <w:sz w:val="28"/>
          <w:szCs w:val="28"/>
        </w:rPr>
        <w:t>, 27, 19-44.</w:t>
      </w:r>
    </w:p>
    <w:p w:rsidR="00F05477" w:rsidRPr="00396226" w:rsidRDefault="00F05477" w:rsidP="00396226">
      <w:pPr>
        <w:widowControl w:val="0"/>
        <w:shd w:val="clear" w:color="auto" w:fill="FFFFFF"/>
        <w:spacing w:after="0" w:line="360" w:lineRule="auto"/>
        <w:ind w:left="567" w:hanging="567"/>
        <w:jc w:val="both"/>
        <w:outlineLvl w:val="1"/>
        <w:rPr>
          <w:rFonts w:ascii="Times New Roman" w:eastAsia="Times New Roman" w:hAnsi="Times New Roman" w:cs="B Lotus"/>
          <w:sz w:val="28"/>
          <w:szCs w:val="28"/>
        </w:rPr>
      </w:pPr>
    </w:p>
    <w:p w:rsidR="00F05477" w:rsidRPr="00396226" w:rsidRDefault="00F05477" w:rsidP="00396226">
      <w:pPr>
        <w:widowControl w:val="0"/>
        <w:shd w:val="clear" w:color="auto" w:fill="FFFFFF"/>
        <w:spacing w:after="0" w:line="360" w:lineRule="auto"/>
        <w:ind w:left="567" w:hanging="567"/>
        <w:jc w:val="both"/>
        <w:outlineLvl w:val="1"/>
        <w:rPr>
          <w:rFonts w:ascii="Times New Roman" w:eastAsia="Times New Roman" w:hAnsi="Times New Roman" w:cs="B Lotus"/>
          <w:sz w:val="28"/>
          <w:szCs w:val="28"/>
        </w:rPr>
      </w:pPr>
    </w:p>
    <w:p w:rsidR="00F05477" w:rsidRPr="00396226" w:rsidRDefault="00F05477" w:rsidP="00396226">
      <w:pPr>
        <w:widowControl w:val="0"/>
        <w:shd w:val="clear" w:color="auto" w:fill="FFFFFF"/>
        <w:spacing w:after="0" w:line="360" w:lineRule="auto"/>
        <w:ind w:left="567" w:hanging="567"/>
        <w:jc w:val="both"/>
        <w:outlineLvl w:val="1"/>
        <w:rPr>
          <w:rFonts w:ascii="Times New Roman" w:eastAsia="Times New Roman" w:hAnsi="Times New Roman" w:cs="B Lotus"/>
          <w:sz w:val="28"/>
          <w:szCs w:val="28"/>
        </w:rPr>
      </w:pPr>
      <w:r w:rsidRPr="00396226">
        <w:rPr>
          <w:rFonts w:ascii="Times New Roman" w:eastAsia="Times New Roman" w:hAnsi="Times New Roman" w:cs="B Lotus"/>
          <w:sz w:val="28"/>
          <w:szCs w:val="28"/>
        </w:rPr>
        <w:t xml:space="preserve">Johnstone, B., Yoon, D. P., Cohen, D., Schopp, L. H. and McCormack, G. (2012). Relationships among spirituality, religious practices, personality factors, and health for five different faith traditions. </w:t>
      </w:r>
      <w:r w:rsidRPr="00396226">
        <w:rPr>
          <w:rFonts w:ascii="Times New Roman" w:eastAsia="Times New Roman" w:hAnsi="Times New Roman" w:cs="B Lotus"/>
          <w:i/>
          <w:iCs/>
          <w:sz w:val="28"/>
          <w:szCs w:val="28"/>
        </w:rPr>
        <w:t>Journal of Religion and Health</w:t>
      </w:r>
      <w:r w:rsidRPr="00396226">
        <w:rPr>
          <w:rFonts w:ascii="Times New Roman" w:eastAsia="Times New Roman" w:hAnsi="Times New Roman" w:cs="B Lotus"/>
          <w:sz w:val="28"/>
          <w:szCs w:val="28"/>
        </w:rPr>
        <w:t>, 51(4), 1017-1041.</w:t>
      </w:r>
    </w:p>
    <w:p w:rsidR="00F05477" w:rsidRPr="00396226" w:rsidRDefault="00F05477" w:rsidP="00396226">
      <w:pPr>
        <w:widowControl w:val="0"/>
        <w:spacing w:after="0" w:line="360" w:lineRule="auto"/>
        <w:ind w:left="567" w:hanging="567"/>
        <w:jc w:val="both"/>
        <w:rPr>
          <w:rFonts w:ascii="Times New Roman" w:eastAsia="Calibri" w:hAnsi="Times New Roman" w:cs="B Lotus"/>
          <w:sz w:val="28"/>
          <w:szCs w:val="28"/>
        </w:rPr>
      </w:pPr>
      <w:r w:rsidRPr="00396226">
        <w:rPr>
          <w:rFonts w:ascii="Times New Roman" w:eastAsia="Calibri" w:hAnsi="Times New Roman" w:cs="B Lotus"/>
          <w:sz w:val="28"/>
          <w:szCs w:val="28"/>
        </w:rPr>
        <w:t>Kashdan TB. (2004). The assessment of subjective well-being (issues raised by the Oxford Happiness Questionnaire</w:t>
      </w:r>
      <w:r w:rsidRPr="00396226">
        <w:rPr>
          <w:rFonts w:ascii="Times New Roman" w:eastAsia="Calibri" w:hAnsi="Times New Roman" w:cs="B Lotus"/>
          <w:i/>
          <w:iCs/>
          <w:sz w:val="28"/>
          <w:szCs w:val="28"/>
        </w:rPr>
        <w:t>). Personality and Individual Differences</w:t>
      </w:r>
      <w:r w:rsidRPr="00396226">
        <w:rPr>
          <w:rFonts w:ascii="Times New Roman" w:eastAsia="Calibri" w:hAnsi="Times New Roman" w:cs="B Lotus"/>
          <w:sz w:val="28"/>
          <w:szCs w:val="28"/>
        </w:rPr>
        <w:t>, 36, 1225-32.</w:t>
      </w:r>
    </w:p>
    <w:p w:rsidR="00F05477" w:rsidRPr="00396226" w:rsidRDefault="00F05477" w:rsidP="00396226">
      <w:pPr>
        <w:widowControl w:val="0"/>
        <w:spacing w:after="0" w:line="360" w:lineRule="auto"/>
        <w:ind w:left="567" w:hanging="567"/>
        <w:jc w:val="both"/>
        <w:rPr>
          <w:rFonts w:ascii="Times New Roman" w:eastAsia="Calibri" w:hAnsi="Times New Roman" w:cs="B Lotus"/>
          <w:sz w:val="28"/>
          <w:szCs w:val="28"/>
        </w:rPr>
      </w:pPr>
      <w:r w:rsidRPr="00396226">
        <w:rPr>
          <w:rFonts w:ascii="Times New Roman" w:eastAsia="Calibri" w:hAnsi="Times New Roman" w:cs="B Lotus"/>
          <w:sz w:val="28"/>
          <w:szCs w:val="28"/>
        </w:rPr>
        <w:t xml:space="preserve">Keller, H. (2013). Attachment and Culture. </w:t>
      </w:r>
      <w:r w:rsidRPr="00396226">
        <w:rPr>
          <w:rFonts w:ascii="Times New Roman" w:eastAsia="Calibri" w:hAnsi="Times New Roman" w:cs="B Lotus"/>
          <w:i/>
          <w:iCs/>
          <w:sz w:val="28"/>
          <w:szCs w:val="28"/>
        </w:rPr>
        <w:t>Cross-Cultural Psychology</w:t>
      </w:r>
      <w:r w:rsidRPr="00396226">
        <w:rPr>
          <w:rFonts w:ascii="Times New Roman" w:eastAsia="Calibri" w:hAnsi="Times New Roman" w:cs="B Lotus"/>
          <w:sz w:val="28"/>
          <w:szCs w:val="28"/>
        </w:rPr>
        <w:t>, 44, 175-194.</w:t>
      </w:r>
    </w:p>
    <w:p w:rsidR="00F05477" w:rsidRPr="00396226" w:rsidRDefault="00F05477" w:rsidP="00396226">
      <w:pPr>
        <w:widowControl w:val="0"/>
        <w:spacing w:after="0" w:line="360" w:lineRule="auto"/>
        <w:ind w:left="567" w:hanging="567"/>
        <w:jc w:val="both"/>
        <w:rPr>
          <w:rFonts w:ascii="Times New Roman" w:eastAsia="Calibri" w:hAnsi="Times New Roman" w:cs="B Lotus"/>
          <w:sz w:val="28"/>
          <w:szCs w:val="28"/>
        </w:rPr>
      </w:pPr>
      <w:r w:rsidRPr="00396226">
        <w:rPr>
          <w:rFonts w:ascii="Times New Roman" w:eastAsia="Calibri" w:hAnsi="Times New Roman" w:cs="B Lotus"/>
          <w:sz w:val="28"/>
          <w:szCs w:val="28"/>
        </w:rPr>
        <w:t xml:space="preserve">Kirkpatrick, L. A.and Shaver, Ph. R. (1992). An attachment-theoretical approach to romantic love and religious belief. </w:t>
      </w:r>
      <w:r w:rsidRPr="00396226">
        <w:rPr>
          <w:rFonts w:ascii="Times New Roman" w:eastAsia="Calibri" w:hAnsi="Times New Roman" w:cs="B Lotus"/>
          <w:i/>
          <w:iCs/>
          <w:sz w:val="28"/>
          <w:szCs w:val="28"/>
        </w:rPr>
        <w:t>Personality and Social Psychology Bulletin</w:t>
      </w:r>
      <w:r w:rsidRPr="00396226">
        <w:rPr>
          <w:rFonts w:ascii="Times New Roman" w:eastAsia="Calibri" w:hAnsi="Times New Roman" w:cs="B Lotus"/>
          <w:sz w:val="28"/>
          <w:szCs w:val="28"/>
        </w:rPr>
        <w:t xml:space="preserve"> 18(3), 266-275.</w:t>
      </w:r>
    </w:p>
    <w:p w:rsidR="00F05477" w:rsidRPr="00396226" w:rsidRDefault="00F05477" w:rsidP="00396226">
      <w:pPr>
        <w:widowControl w:val="0"/>
        <w:spacing w:after="0" w:line="360" w:lineRule="auto"/>
        <w:ind w:left="567" w:hanging="567"/>
        <w:jc w:val="both"/>
        <w:rPr>
          <w:rFonts w:ascii="Times New Roman" w:eastAsia="Calibri" w:hAnsi="Times New Roman" w:cs="B Lotus"/>
          <w:sz w:val="28"/>
          <w:szCs w:val="28"/>
        </w:rPr>
      </w:pPr>
      <w:r w:rsidRPr="00396226">
        <w:rPr>
          <w:rFonts w:ascii="Times New Roman" w:eastAsia="Calibri" w:hAnsi="Times New Roman" w:cs="B Lotus"/>
          <w:sz w:val="28"/>
          <w:szCs w:val="28"/>
        </w:rPr>
        <w:t xml:space="preserve">Linley P. A., Joseph S. (2004). Positive change following trauma and adversity: A review . </w:t>
      </w:r>
      <w:r w:rsidRPr="00396226">
        <w:rPr>
          <w:rFonts w:ascii="Times New Roman" w:eastAsia="Calibri" w:hAnsi="Times New Roman" w:cs="B Lotus"/>
          <w:i/>
          <w:iCs/>
          <w:sz w:val="28"/>
          <w:szCs w:val="28"/>
        </w:rPr>
        <w:t>Journal of Trauma Stress</w:t>
      </w:r>
      <w:r w:rsidRPr="00396226">
        <w:rPr>
          <w:rFonts w:ascii="Times New Roman" w:eastAsia="Calibri" w:hAnsi="Times New Roman" w:cs="B Lotus"/>
          <w:sz w:val="28"/>
          <w:szCs w:val="28"/>
        </w:rPr>
        <w:t>, 17, 11-21.</w:t>
      </w:r>
    </w:p>
    <w:p w:rsidR="00F05477" w:rsidRPr="00396226" w:rsidRDefault="00F05477" w:rsidP="00396226">
      <w:pPr>
        <w:widowControl w:val="0"/>
        <w:spacing w:after="0" w:line="360" w:lineRule="auto"/>
        <w:ind w:left="567" w:hanging="567"/>
        <w:jc w:val="both"/>
        <w:rPr>
          <w:rFonts w:ascii="Times New Roman" w:eastAsia="Calibri" w:hAnsi="Times New Roman" w:cs="B Lotus"/>
          <w:sz w:val="28"/>
          <w:szCs w:val="28"/>
        </w:rPr>
      </w:pPr>
      <w:r w:rsidRPr="00396226">
        <w:rPr>
          <w:rFonts w:ascii="Times New Roman" w:eastAsia="Calibri" w:hAnsi="Times New Roman" w:cs="B Lotus"/>
          <w:sz w:val="28"/>
          <w:szCs w:val="28"/>
        </w:rPr>
        <w:t xml:space="preserve">Maltby  J.  Day  L. (2000). Depressive  Symptoms  and  Religious  Orientation: Examining  the  Relationship  Between  Religiosity and Depression Within the Context of Oter Correlates of Depression. </w:t>
      </w:r>
      <w:r w:rsidRPr="00396226">
        <w:rPr>
          <w:rFonts w:ascii="Times New Roman" w:eastAsia="Calibri" w:hAnsi="Times New Roman" w:cs="B Lotus"/>
          <w:i/>
          <w:iCs/>
          <w:sz w:val="28"/>
          <w:szCs w:val="28"/>
        </w:rPr>
        <w:t>Personality Individual Differences</w:t>
      </w:r>
      <w:r w:rsidRPr="00396226">
        <w:rPr>
          <w:rFonts w:ascii="Times New Roman" w:eastAsia="Calibri" w:hAnsi="Times New Roman" w:cs="B Lotus"/>
          <w:sz w:val="28"/>
          <w:szCs w:val="28"/>
        </w:rPr>
        <w:t>, 28(2): 383-93.</w:t>
      </w:r>
    </w:p>
    <w:p w:rsidR="00F05477" w:rsidRPr="00396226" w:rsidRDefault="00F05477" w:rsidP="00396226">
      <w:pPr>
        <w:widowControl w:val="0"/>
        <w:spacing w:after="0" w:line="360" w:lineRule="auto"/>
        <w:ind w:left="567" w:hanging="567"/>
        <w:jc w:val="both"/>
        <w:rPr>
          <w:rFonts w:ascii="Times New Roman" w:eastAsia="Calibri" w:hAnsi="Times New Roman" w:cs="B Lotus"/>
          <w:sz w:val="28"/>
          <w:szCs w:val="28"/>
        </w:rPr>
      </w:pPr>
      <w:r w:rsidRPr="00396226">
        <w:rPr>
          <w:rFonts w:ascii="Times New Roman" w:eastAsia="Calibri" w:hAnsi="Times New Roman" w:cs="B Lotus"/>
          <w:sz w:val="28"/>
          <w:szCs w:val="28"/>
        </w:rPr>
        <w:t xml:space="preserve">Meisenhelder, J. B., Schaeffer, N. J., Younger, J. and Lauria, M. (2013). Faith and mental health in an oncology population. </w:t>
      </w:r>
      <w:r w:rsidRPr="00396226">
        <w:rPr>
          <w:rFonts w:ascii="Times New Roman" w:eastAsia="Calibri" w:hAnsi="Times New Roman" w:cs="B Lotus"/>
          <w:i/>
          <w:iCs/>
          <w:sz w:val="28"/>
          <w:szCs w:val="28"/>
        </w:rPr>
        <w:t>Journal of Religion and Health</w:t>
      </w:r>
      <w:r w:rsidRPr="00396226">
        <w:rPr>
          <w:rFonts w:ascii="Times New Roman" w:eastAsia="Calibri" w:hAnsi="Times New Roman" w:cs="B Lotus"/>
          <w:sz w:val="28"/>
          <w:szCs w:val="28"/>
        </w:rPr>
        <w:t>, 52(2), 505-513.</w:t>
      </w:r>
    </w:p>
    <w:p w:rsidR="00F05477" w:rsidRPr="00396226" w:rsidRDefault="00F05477" w:rsidP="00396226">
      <w:pPr>
        <w:widowControl w:val="0"/>
        <w:spacing w:after="0" w:line="360" w:lineRule="auto"/>
        <w:ind w:left="567" w:hanging="567"/>
        <w:jc w:val="both"/>
        <w:rPr>
          <w:rFonts w:ascii="Times New Roman" w:eastAsia="Calibri" w:hAnsi="Times New Roman" w:cs="B Lotus"/>
          <w:sz w:val="28"/>
          <w:szCs w:val="28"/>
          <w:rtl/>
        </w:rPr>
      </w:pPr>
      <w:r w:rsidRPr="00396226">
        <w:rPr>
          <w:rFonts w:ascii="Times New Roman" w:eastAsia="Calibri" w:hAnsi="Times New Roman" w:cs="B Lotus"/>
          <w:sz w:val="28"/>
          <w:szCs w:val="28"/>
        </w:rPr>
        <w:t xml:space="preserve">Mookerjee, R. and Beron, K. (2005). Gender, religion and happiness. </w:t>
      </w:r>
      <w:r w:rsidRPr="00396226">
        <w:rPr>
          <w:rFonts w:ascii="Times New Roman" w:eastAsia="Calibri" w:hAnsi="Times New Roman" w:cs="B Lotus"/>
          <w:i/>
          <w:iCs/>
          <w:sz w:val="28"/>
          <w:szCs w:val="28"/>
        </w:rPr>
        <w:t>The Journal of Socio-Economics</w:t>
      </w:r>
      <w:r w:rsidRPr="00396226">
        <w:rPr>
          <w:rFonts w:ascii="Times New Roman" w:eastAsia="Calibri" w:hAnsi="Times New Roman" w:cs="B Lotus"/>
          <w:sz w:val="28"/>
          <w:szCs w:val="28"/>
        </w:rPr>
        <w:t>, 34(5), 674-685.</w:t>
      </w:r>
    </w:p>
    <w:p w:rsidR="00F05477" w:rsidRPr="00396226" w:rsidRDefault="00F05477" w:rsidP="00396226">
      <w:pPr>
        <w:widowControl w:val="0"/>
        <w:spacing w:after="0" w:line="360" w:lineRule="auto"/>
        <w:ind w:left="567" w:hanging="567"/>
        <w:jc w:val="both"/>
        <w:rPr>
          <w:rFonts w:ascii="Times New Roman" w:eastAsia="Calibri" w:hAnsi="Times New Roman" w:cs="B Lotus"/>
          <w:sz w:val="28"/>
          <w:szCs w:val="28"/>
          <w:rtl/>
        </w:rPr>
      </w:pPr>
      <w:r w:rsidRPr="00396226">
        <w:rPr>
          <w:rFonts w:ascii="Times New Roman" w:eastAsia="Calibri" w:hAnsi="Times New Roman" w:cs="B Lotus"/>
          <w:sz w:val="28"/>
          <w:szCs w:val="28"/>
        </w:rPr>
        <w:t xml:space="preserve">Murray, C. and Lopez, A. (1997). Alternative projections of mortality and disability by cause 1990-2020: Global Burden of Disease Study. </w:t>
      </w:r>
      <w:r w:rsidRPr="00396226">
        <w:rPr>
          <w:rFonts w:ascii="Times New Roman" w:eastAsia="Calibri" w:hAnsi="Times New Roman" w:cs="B Lotus"/>
          <w:i/>
          <w:iCs/>
          <w:sz w:val="28"/>
          <w:szCs w:val="28"/>
        </w:rPr>
        <w:t>Lancet</w:t>
      </w:r>
      <w:r w:rsidRPr="00396226">
        <w:rPr>
          <w:rFonts w:ascii="Times New Roman" w:eastAsia="Calibri" w:hAnsi="Times New Roman" w:cs="B Lotus"/>
          <w:sz w:val="28"/>
          <w:szCs w:val="28"/>
        </w:rPr>
        <w:t>, 349: 1498-1504.</w:t>
      </w:r>
    </w:p>
    <w:p w:rsidR="00F05477" w:rsidRPr="00396226" w:rsidRDefault="00F05477" w:rsidP="00396226">
      <w:pPr>
        <w:widowControl w:val="0"/>
        <w:spacing w:after="0" w:line="360" w:lineRule="auto"/>
        <w:ind w:left="567" w:hanging="567"/>
        <w:jc w:val="both"/>
        <w:rPr>
          <w:rFonts w:ascii="Times New Roman" w:eastAsia="Calibri" w:hAnsi="Times New Roman" w:cs="B Lotus"/>
          <w:sz w:val="28"/>
          <w:szCs w:val="28"/>
          <w:rtl/>
        </w:rPr>
      </w:pPr>
      <w:r w:rsidRPr="00396226">
        <w:rPr>
          <w:rFonts w:ascii="Times New Roman" w:eastAsia="Calibri" w:hAnsi="Times New Roman" w:cs="B Lotus"/>
          <w:sz w:val="28"/>
          <w:szCs w:val="28"/>
        </w:rPr>
        <w:lastRenderedPageBreak/>
        <w:t>Murray, C. and Lopez, A. (1996). Global Burden of Disease: A comprehensive assessment of mortality and disability from diseases, injuries, and risk factors in 1990 and projected to 2020. Geneva: WHO.</w:t>
      </w:r>
    </w:p>
    <w:p w:rsidR="00F05477" w:rsidRPr="00396226" w:rsidRDefault="00F05477" w:rsidP="00396226">
      <w:pPr>
        <w:widowControl w:val="0"/>
        <w:spacing w:after="0" w:line="360" w:lineRule="auto"/>
        <w:ind w:left="567" w:hanging="567"/>
        <w:jc w:val="both"/>
        <w:rPr>
          <w:rFonts w:ascii="Times New Roman" w:eastAsia="Calibri" w:hAnsi="Times New Roman" w:cs="B Lotus"/>
          <w:sz w:val="28"/>
          <w:szCs w:val="28"/>
          <w:rtl/>
        </w:rPr>
      </w:pPr>
      <w:r w:rsidRPr="00396226">
        <w:rPr>
          <w:rFonts w:ascii="Times New Roman" w:eastAsia="Calibri" w:hAnsi="Times New Roman" w:cs="B Lotus"/>
          <w:sz w:val="28"/>
          <w:szCs w:val="28"/>
        </w:rPr>
        <w:t xml:space="preserve">Natvig G. K., Albrektsen G., Qvarnstrom U.( 2003). Associations between psychosocial factors and happiness among school adolescents. International </w:t>
      </w:r>
      <w:r w:rsidRPr="00396226">
        <w:rPr>
          <w:rFonts w:ascii="Times New Roman" w:eastAsia="Calibri" w:hAnsi="Times New Roman" w:cs="B Lotus"/>
          <w:i/>
          <w:iCs/>
          <w:sz w:val="28"/>
          <w:szCs w:val="28"/>
        </w:rPr>
        <w:t>Journal of Nusrsing Practice</w:t>
      </w:r>
      <w:r w:rsidRPr="00396226">
        <w:rPr>
          <w:rFonts w:ascii="Times New Roman" w:eastAsia="Calibri" w:hAnsi="Times New Roman" w:cs="B Lotus"/>
          <w:sz w:val="28"/>
          <w:szCs w:val="28"/>
        </w:rPr>
        <w:t>, 9 (3), 75-166.</w:t>
      </w:r>
    </w:p>
    <w:p w:rsidR="00F05477" w:rsidRPr="00396226" w:rsidRDefault="00F05477" w:rsidP="00396226">
      <w:pPr>
        <w:widowControl w:val="0"/>
        <w:spacing w:after="0" w:line="360" w:lineRule="auto"/>
        <w:ind w:left="567" w:hanging="567"/>
        <w:jc w:val="both"/>
        <w:rPr>
          <w:rFonts w:ascii="Times New Roman" w:eastAsia="Calibri" w:hAnsi="Times New Roman" w:cs="B Lotus"/>
          <w:sz w:val="28"/>
          <w:szCs w:val="28"/>
        </w:rPr>
      </w:pPr>
      <w:r w:rsidRPr="00396226">
        <w:rPr>
          <w:rFonts w:ascii="Times New Roman" w:eastAsia="Calibri" w:hAnsi="Times New Roman" w:cs="B Lotus"/>
          <w:sz w:val="28"/>
          <w:szCs w:val="28"/>
        </w:rPr>
        <w:t xml:space="preserve">Noorbala A. A., Bagheri Yazdi S. A., Yasami M. T., Mohammad, K. (2004). Mental health survey of the adult population in Iran. </w:t>
      </w:r>
      <w:r w:rsidRPr="00396226">
        <w:rPr>
          <w:rFonts w:ascii="Times New Roman" w:eastAsia="Calibri" w:hAnsi="Times New Roman" w:cs="B Lotus"/>
          <w:i/>
          <w:iCs/>
          <w:sz w:val="28"/>
          <w:szCs w:val="28"/>
        </w:rPr>
        <w:t>British Journal of Psychiatry</w:t>
      </w:r>
      <w:r w:rsidRPr="00396226">
        <w:rPr>
          <w:rFonts w:ascii="Times New Roman" w:eastAsia="Calibri" w:hAnsi="Times New Roman" w:cs="B Lotus"/>
          <w:sz w:val="28"/>
          <w:szCs w:val="28"/>
        </w:rPr>
        <w:t>, 184, 70-73.</w:t>
      </w:r>
    </w:p>
    <w:p w:rsidR="00F05477" w:rsidRPr="00396226" w:rsidRDefault="00F05477" w:rsidP="00396226">
      <w:pPr>
        <w:widowControl w:val="0"/>
        <w:spacing w:after="0" w:line="360" w:lineRule="auto"/>
        <w:ind w:left="567" w:hanging="567"/>
        <w:jc w:val="both"/>
        <w:rPr>
          <w:rFonts w:ascii="Times New Roman" w:eastAsia="Calibri" w:hAnsi="Times New Roman" w:cs="B Lotus"/>
          <w:sz w:val="28"/>
          <w:szCs w:val="28"/>
          <w:shd w:val="clear" w:color="auto" w:fill="FFFFFF"/>
        </w:rPr>
      </w:pPr>
      <w:r w:rsidRPr="00396226">
        <w:rPr>
          <w:rFonts w:ascii="Times New Roman" w:eastAsia="Calibri" w:hAnsi="Times New Roman" w:cs="B Lotus"/>
          <w:sz w:val="28"/>
          <w:szCs w:val="28"/>
        </w:rPr>
        <w:t xml:space="preserve">O'Connor, D. B., Cobb, J. and O'Connor, R. C. (2003) </w:t>
      </w:r>
      <w:r w:rsidRPr="00396226">
        <w:rPr>
          <w:rFonts w:ascii="Times New Roman" w:eastAsia="Calibri" w:hAnsi="Times New Roman" w:cs="B Lotus"/>
          <w:sz w:val="28"/>
          <w:szCs w:val="28"/>
          <w:shd w:val="clear" w:color="auto" w:fill="FFFFFF"/>
        </w:rPr>
        <w:t>Religiosity, stress and psychological distress: No evidence for an</w:t>
      </w:r>
      <w:r w:rsidRPr="00396226">
        <w:rPr>
          <w:rFonts w:ascii="Times New Roman" w:eastAsia="Calibri" w:hAnsi="Times New Roman" w:cs="B Lotus"/>
          <w:sz w:val="28"/>
          <w:szCs w:val="28"/>
          <w:shd w:val="clear" w:color="auto" w:fill="FFFFFF"/>
          <w:rtl/>
        </w:rPr>
        <w:t xml:space="preserve"> </w:t>
      </w:r>
      <w:r w:rsidRPr="00396226">
        <w:rPr>
          <w:rFonts w:ascii="Times New Roman" w:eastAsia="Calibri" w:hAnsi="Times New Roman" w:cs="B Lotus"/>
          <w:sz w:val="28"/>
          <w:szCs w:val="28"/>
          <w:shd w:val="clear" w:color="auto" w:fill="FFFFFF"/>
        </w:rPr>
        <w:t xml:space="preserve">association among undergraduate students. </w:t>
      </w:r>
      <w:r w:rsidRPr="00396226">
        <w:rPr>
          <w:rFonts w:ascii="Times New Roman" w:eastAsia="Calibri" w:hAnsi="Times New Roman" w:cs="B Lotus"/>
          <w:i/>
          <w:iCs/>
          <w:sz w:val="28"/>
          <w:szCs w:val="28"/>
          <w:shd w:val="clear" w:color="auto" w:fill="FFFFFF"/>
        </w:rPr>
        <w:t>Personality &amp; Individual Differences</w:t>
      </w:r>
      <w:r w:rsidRPr="00396226">
        <w:rPr>
          <w:rFonts w:ascii="Times New Roman" w:eastAsia="Calibri" w:hAnsi="Times New Roman" w:cs="B Lotus"/>
          <w:sz w:val="28"/>
          <w:szCs w:val="28"/>
          <w:shd w:val="clear" w:color="auto" w:fill="FFFFFF"/>
        </w:rPr>
        <w:t>, 34(2): 211-217.</w:t>
      </w:r>
    </w:p>
    <w:p w:rsidR="00F05477" w:rsidRPr="00396226" w:rsidRDefault="00F05477" w:rsidP="00396226">
      <w:pPr>
        <w:widowControl w:val="0"/>
        <w:spacing w:after="0" w:line="360" w:lineRule="auto"/>
        <w:ind w:left="567" w:hanging="567"/>
        <w:jc w:val="both"/>
        <w:rPr>
          <w:rFonts w:ascii="Times New Roman" w:eastAsia="Calibri" w:hAnsi="Times New Roman" w:cs="B Lotus"/>
          <w:sz w:val="28"/>
          <w:szCs w:val="28"/>
          <w:shd w:val="clear" w:color="auto" w:fill="FFFFFF"/>
        </w:rPr>
      </w:pPr>
      <w:r w:rsidRPr="00396226">
        <w:rPr>
          <w:rFonts w:ascii="Times New Roman" w:eastAsia="Calibri" w:hAnsi="Times New Roman" w:cs="B Lotus"/>
          <w:sz w:val="28"/>
          <w:szCs w:val="28"/>
          <w:shd w:val="clear" w:color="auto" w:fill="FFFFFF"/>
        </w:rPr>
        <w:t xml:space="preserve">Pernegar, T. V., Hudelson, P. M., Bovier, P. A. (2004). Health and happiness in young Swiss adults. Quality of Life Research: </w:t>
      </w:r>
      <w:r w:rsidRPr="00396226">
        <w:rPr>
          <w:rFonts w:ascii="Times New Roman" w:eastAsia="Calibri" w:hAnsi="Times New Roman" w:cs="B Lotus"/>
          <w:i/>
          <w:iCs/>
          <w:sz w:val="28"/>
          <w:szCs w:val="28"/>
          <w:shd w:val="clear" w:color="auto" w:fill="FFFFFF"/>
        </w:rPr>
        <w:t>An International Journal of Quality of Life Aspects of Treatment, Care &amp; Rehabilitation</w:t>
      </w:r>
      <w:r w:rsidRPr="00396226">
        <w:rPr>
          <w:rFonts w:ascii="Times New Roman" w:eastAsia="Calibri" w:hAnsi="Times New Roman" w:cs="B Lotus"/>
          <w:sz w:val="28"/>
          <w:szCs w:val="28"/>
          <w:shd w:val="clear" w:color="auto" w:fill="FFFFFF"/>
        </w:rPr>
        <w:t>, 13.1, 171-178.</w:t>
      </w:r>
    </w:p>
    <w:p w:rsidR="00F05477" w:rsidRPr="00396226" w:rsidRDefault="00F05477" w:rsidP="00396226">
      <w:pPr>
        <w:widowControl w:val="0"/>
        <w:spacing w:after="0" w:line="360" w:lineRule="auto"/>
        <w:ind w:left="567" w:hanging="567"/>
        <w:jc w:val="both"/>
        <w:rPr>
          <w:rFonts w:ascii="Times New Roman" w:eastAsia="Calibri" w:hAnsi="Times New Roman" w:cs="B Lotus"/>
          <w:sz w:val="28"/>
          <w:szCs w:val="28"/>
        </w:rPr>
      </w:pPr>
      <w:r w:rsidRPr="00396226">
        <w:rPr>
          <w:rFonts w:ascii="Times New Roman" w:eastAsia="Calibri" w:hAnsi="Times New Roman" w:cs="B Lotus"/>
          <w:sz w:val="28"/>
          <w:szCs w:val="28"/>
        </w:rPr>
        <w:t xml:space="preserve">Raque-Bogdan, T. L., Ericson, S. K., Jackson, J., Martin, H. M., and Bryan, N. (2011). </w:t>
      </w:r>
      <w:r w:rsidRPr="00396226">
        <w:rPr>
          <w:rFonts w:ascii="Times New Roman" w:eastAsia="Calibri" w:hAnsi="Times New Roman" w:cs="B Lotus"/>
          <w:i/>
          <w:iCs/>
          <w:sz w:val="28"/>
          <w:szCs w:val="28"/>
        </w:rPr>
        <w:t>Counseling Psychology</w:t>
      </w:r>
      <w:r w:rsidRPr="00396226">
        <w:rPr>
          <w:rFonts w:ascii="Times New Roman" w:eastAsia="Calibri" w:hAnsi="Times New Roman" w:cs="B Lotus"/>
          <w:sz w:val="28"/>
          <w:szCs w:val="28"/>
        </w:rPr>
        <w:t>, 58(2): 272-278.</w:t>
      </w:r>
    </w:p>
    <w:p w:rsidR="00F05477" w:rsidRPr="00396226" w:rsidRDefault="00F05477" w:rsidP="00396226">
      <w:pPr>
        <w:widowControl w:val="0"/>
        <w:spacing w:after="0" w:line="360" w:lineRule="auto"/>
        <w:ind w:left="567" w:hanging="567"/>
        <w:jc w:val="both"/>
        <w:rPr>
          <w:rFonts w:ascii="Times New Roman" w:eastAsia="Calibri" w:hAnsi="Times New Roman" w:cs="B Lotus"/>
          <w:sz w:val="28"/>
          <w:szCs w:val="28"/>
        </w:rPr>
      </w:pPr>
    </w:p>
    <w:p w:rsidR="00F05477" w:rsidRPr="00396226" w:rsidRDefault="00F05477" w:rsidP="00396226">
      <w:pPr>
        <w:widowControl w:val="0"/>
        <w:spacing w:after="0" w:line="360" w:lineRule="auto"/>
        <w:ind w:left="567" w:hanging="567"/>
        <w:jc w:val="both"/>
        <w:rPr>
          <w:rFonts w:ascii="Times New Roman" w:eastAsia="Calibri" w:hAnsi="Times New Roman" w:cs="B Lotus"/>
          <w:sz w:val="28"/>
          <w:szCs w:val="28"/>
        </w:rPr>
      </w:pPr>
    </w:p>
    <w:p w:rsidR="00F05477" w:rsidRPr="00396226" w:rsidRDefault="00F05477" w:rsidP="00396226">
      <w:pPr>
        <w:widowControl w:val="0"/>
        <w:spacing w:after="0" w:line="360" w:lineRule="auto"/>
        <w:ind w:left="567" w:hanging="567"/>
        <w:jc w:val="both"/>
        <w:rPr>
          <w:rFonts w:ascii="Times New Roman" w:eastAsia="Calibri" w:hAnsi="Times New Roman" w:cs="B Lotus"/>
          <w:sz w:val="28"/>
          <w:szCs w:val="28"/>
        </w:rPr>
      </w:pPr>
      <w:r w:rsidRPr="00396226">
        <w:rPr>
          <w:rFonts w:ascii="Times New Roman" w:eastAsia="Calibri" w:hAnsi="Times New Roman" w:cs="B Lotus"/>
          <w:sz w:val="28"/>
          <w:szCs w:val="28"/>
        </w:rPr>
        <w:t xml:space="preserve">Rastegar, M., and Heidari, N. (2013). The Relationship between Locus of Control, Test Anxiety, and Religious Orientation among Iranian EFL Students. </w:t>
      </w:r>
      <w:r w:rsidRPr="00396226">
        <w:rPr>
          <w:rFonts w:ascii="Times New Roman" w:eastAsia="Calibri" w:hAnsi="Times New Roman" w:cs="B Lotus"/>
          <w:i/>
          <w:iCs/>
          <w:sz w:val="28"/>
          <w:szCs w:val="28"/>
        </w:rPr>
        <w:t>Open Journal of Modern Linguistics</w:t>
      </w:r>
      <w:r w:rsidRPr="00396226">
        <w:rPr>
          <w:rFonts w:ascii="Times New Roman" w:eastAsia="Calibri" w:hAnsi="Times New Roman" w:cs="B Lotus"/>
          <w:sz w:val="28"/>
          <w:szCs w:val="28"/>
        </w:rPr>
        <w:t>, 3(1): 73-78.</w:t>
      </w:r>
    </w:p>
    <w:p w:rsidR="00F05477" w:rsidRPr="00396226" w:rsidRDefault="00F05477" w:rsidP="00396226">
      <w:pPr>
        <w:widowControl w:val="0"/>
        <w:spacing w:after="0" w:line="360" w:lineRule="auto"/>
        <w:ind w:left="567" w:hanging="567"/>
        <w:jc w:val="both"/>
        <w:rPr>
          <w:rFonts w:ascii="Times New Roman" w:eastAsia="Calibri" w:hAnsi="Times New Roman" w:cs="B Lotus"/>
          <w:sz w:val="28"/>
          <w:szCs w:val="28"/>
        </w:rPr>
      </w:pPr>
      <w:r w:rsidRPr="00396226">
        <w:rPr>
          <w:rFonts w:ascii="Times New Roman" w:eastAsia="Calibri" w:hAnsi="Times New Roman" w:cs="B Lotus"/>
          <w:sz w:val="28"/>
          <w:szCs w:val="28"/>
        </w:rPr>
        <w:t xml:space="preserve">Ratter, J.B. (1966). Generalized expectancies for internal versus external control of reinforcement. </w:t>
      </w:r>
      <w:r w:rsidRPr="00396226">
        <w:rPr>
          <w:rFonts w:ascii="Times New Roman" w:eastAsia="Calibri" w:hAnsi="Times New Roman" w:cs="B Lotus"/>
          <w:i/>
          <w:iCs/>
          <w:sz w:val="28"/>
          <w:szCs w:val="28"/>
        </w:rPr>
        <w:t>Psychological monographs: General and Applied</w:t>
      </w:r>
      <w:r w:rsidRPr="00396226">
        <w:rPr>
          <w:rFonts w:ascii="Times New Roman" w:eastAsia="Calibri" w:hAnsi="Times New Roman" w:cs="B Lotus"/>
          <w:sz w:val="28"/>
          <w:szCs w:val="28"/>
        </w:rPr>
        <w:t>, 80: 1-28.</w:t>
      </w:r>
    </w:p>
    <w:p w:rsidR="00F05477" w:rsidRPr="00396226" w:rsidRDefault="00F05477" w:rsidP="00396226">
      <w:pPr>
        <w:widowControl w:val="0"/>
        <w:spacing w:after="0" w:line="360" w:lineRule="auto"/>
        <w:ind w:left="567" w:hanging="567"/>
        <w:jc w:val="both"/>
        <w:rPr>
          <w:rFonts w:ascii="Times New Roman" w:eastAsia="Calibri" w:hAnsi="Times New Roman" w:cs="B Lotus"/>
          <w:sz w:val="28"/>
          <w:szCs w:val="28"/>
        </w:rPr>
      </w:pPr>
      <w:r w:rsidRPr="00396226">
        <w:rPr>
          <w:rFonts w:ascii="Times New Roman" w:eastAsia="Calibri" w:hAnsi="Times New Roman" w:cs="B Lotus"/>
          <w:sz w:val="28"/>
          <w:szCs w:val="28"/>
        </w:rPr>
        <w:t xml:space="preserve">Rosmarin, D. H., Pargament, K. I. and Mahoney, A. (2009) The role of religiousness in anxiety, depression, and happiness in a Jewish community sample: A preliminary investigation. </w:t>
      </w:r>
      <w:r w:rsidRPr="00396226">
        <w:rPr>
          <w:rFonts w:ascii="Times New Roman" w:eastAsia="Calibri" w:hAnsi="Times New Roman" w:cs="B Lotus"/>
          <w:i/>
          <w:iCs/>
          <w:sz w:val="28"/>
          <w:szCs w:val="28"/>
        </w:rPr>
        <w:t>Mental Health, Religion &amp; Culture</w:t>
      </w:r>
      <w:r w:rsidRPr="00396226">
        <w:rPr>
          <w:rFonts w:ascii="Times New Roman" w:eastAsia="Calibri" w:hAnsi="Times New Roman" w:cs="B Lotus"/>
          <w:sz w:val="28"/>
          <w:szCs w:val="28"/>
        </w:rPr>
        <w:t>, 12(2), 97-113.</w:t>
      </w:r>
    </w:p>
    <w:p w:rsidR="00F05477" w:rsidRPr="00396226" w:rsidRDefault="00F05477" w:rsidP="00396226">
      <w:pPr>
        <w:widowControl w:val="0"/>
        <w:spacing w:after="0" w:line="360" w:lineRule="auto"/>
        <w:ind w:left="567" w:hanging="567"/>
        <w:jc w:val="both"/>
        <w:rPr>
          <w:rFonts w:ascii="Times New Roman" w:eastAsia="Calibri" w:hAnsi="Times New Roman" w:cs="B Lotus"/>
          <w:sz w:val="28"/>
          <w:szCs w:val="28"/>
        </w:rPr>
      </w:pPr>
      <w:r w:rsidRPr="00396226">
        <w:rPr>
          <w:rFonts w:ascii="Times New Roman" w:eastAsia="Calibri" w:hAnsi="Times New Roman" w:cs="B Lotus"/>
          <w:sz w:val="28"/>
          <w:szCs w:val="28"/>
        </w:rPr>
        <w:t xml:space="preserve">Ryan, E. M., and Francis, J. A. (2012). Locus of Control Beliefs Mediate the </w:t>
      </w:r>
      <w:r w:rsidRPr="00396226">
        <w:rPr>
          <w:rFonts w:ascii="Times New Roman" w:eastAsia="Calibri" w:hAnsi="Times New Roman" w:cs="B Lotus"/>
          <w:sz w:val="28"/>
          <w:szCs w:val="28"/>
        </w:rPr>
        <w:lastRenderedPageBreak/>
        <w:t xml:space="preserve">Relationship Between Religious Functioning and Psychological Health. </w:t>
      </w:r>
      <w:r w:rsidRPr="00396226">
        <w:rPr>
          <w:rFonts w:ascii="Times New Roman" w:eastAsia="Calibri" w:hAnsi="Times New Roman" w:cs="B Lotus"/>
          <w:i/>
          <w:iCs/>
          <w:sz w:val="28"/>
          <w:szCs w:val="28"/>
        </w:rPr>
        <w:t>Religion Health</w:t>
      </w:r>
      <w:r w:rsidRPr="00396226">
        <w:rPr>
          <w:rFonts w:ascii="Times New Roman" w:eastAsia="Calibri" w:hAnsi="Times New Roman" w:cs="B Lotus"/>
          <w:sz w:val="28"/>
          <w:szCs w:val="28"/>
        </w:rPr>
        <w:t xml:space="preserve">, 51, 774-785. </w:t>
      </w:r>
    </w:p>
    <w:p w:rsidR="00F05477" w:rsidRPr="00396226" w:rsidRDefault="00F05477" w:rsidP="00396226">
      <w:pPr>
        <w:widowControl w:val="0"/>
        <w:spacing w:after="0" w:line="360" w:lineRule="auto"/>
        <w:ind w:left="567" w:hanging="567"/>
        <w:jc w:val="both"/>
        <w:rPr>
          <w:rFonts w:ascii="Times New Roman" w:eastAsia="Calibri" w:hAnsi="Times New Roman" w:cs="B Lotus"/>
          <w:sz w:val="28"/>
          <w:szCs w:val="28"/>
        </w:rPr>
      </w:pPr>
      <w:r w:rsidRPr="00396226">
        <w:rPr>
          <w:rFonts w:ascii="Times New Roman" w:eastAsia="Calibri" w:hAnsi="Times New Roman" w:cs="B Lotus"/>
          <w:sz w:val="28"/>
          <w:szCs w:val="28"/>
        </w:rPr>
        <w:t xml:space="preserve">Rippentrop, A., Altmaaier, M., Chen, J., Found, M. and Keffala, J. (2005). The Relationship between religion/spirituality and physical health, mental health, and pain in a chronic pain population. </w:t>
      </w:r>
      <w:r w:rsidRPr="00396226">
        <w:rPr>
          <w:rFonts w:ascii="Times New Roman" w:eastAsia="Calibri" w:hAnsi="Times New Roman" w:cs="B Lotus"/>
          <w:i/>
          <w:iCs/>
          <w:sz w:val="28"/>
          <w:szCs w:val="28"/>
        </w:rPr>
        <w:t>Pain</w:t>
      </w:r>
      <w:r w:rsidRPr="00396226">
        <w:rPr>
          <w:rFonts w:ascii="Times New Roman" w:eastAsia="Calibri" w:hAnsi="Times New Roman" w:cs="B Lotus"/>
          <w:sz w:val="28"/>
          <w:szCs w:val="28"/>
        </w:rPr>
        <w:t>, 116, 311-321.</w:t>
      </w:r>
    </w:p>
    <w:p w:rsidR="00F05477" w:rsidRPr="00396226" w:rsidRDefault="00F05477" w:rsidP="00396226">
      <w:pPr>
        <w:widowControl w:val="0"/>
        <w:spacing w:after="0" w:line="360" w:lineRule="auto"/>
        <w:ind w:left="567" w:hanging="567"/>
        <w:jc w:val="both"/>
        <w:rPr>
          <w:rFonts w:ascii="Times New Roman" w:eastAsia="Calibri" w:hAnsi="Times New Roman" w:cs="B Lotus"/>
          <w:sz w:val="28"/>
          <w:szCs w:val="28"/>
        </w:rPr>
      </w:pPr>
      <w:r w:rsidRPr="00396226">
        <w:rPr>
          <w:rFonts w:ascii="Times New Roman" w:eastAsia="Calibri" w:hAnsi="Times New Roman" w:cs="B Lotus"/>
          <w:sz w:val="28"/>
          <w:szCs w:val="28"/>
        </w:rPr>
        <w:t xml:space="preserve">Roberts JE, Gotlib IH, Kassel JD. (1996). Adult attachment security and symptoms of depression: The mediating roles of dysfunctional attitudes and low self-esteem. </w:t>
      </w:r>
      <w:r w:rsidRPr="00396226">
        <w:rPr>
          <w:rFonts w:ascii="Times New Roman" w:eastAsia="Calibri" w:hAnsi="Times New Roman" w:cs="B Lotus"/>
          <w:i/>
          <w:iCs/>
          <w:sz w:val="28"/>
          <w:szCs w:val="28"/>
        </w:rPr>
        <w:t>Journal of Personality and Social Psychology Bulletin,</w:t>
      </w:r>
      <w:r w:rsidRPr="00396226">
        <w:rPr>
          <w:rFonts w:ascii="Times New Roman" w:eastAsia="Calibri" w:hAnsi="Times New Roman" w:cs="B Lotus"/>
          <w:sz w:val="28"/>
          <w:szCs w:val="28"/>
        </w:rPr>
        <w:t xml:space="preserve"> 59, 981-6.</w:t>
      </w:r>
    </w:p>
    <w:p w:rsidR="00F05477" w:rsidRPr="00396226" w:rsidRDefault="00F05477" w:rsidP="00396226">
      <w:pPr>
        <w:widowControl w:val="0"/>
        <w:spacing w:after="0" w:line="360" w:lineRule="auto"/>
        <w:ind w:left="567" w:hanging="567"/>
        <w:jc w:val="both"/>
        <w:rPr>
          <w:rFonts w:ascii="Times New Roman" w:eastAsia="Calibri" w:hAnsi="Times New Roman" w:cs="B Lotus"/>
          <w:sz w:val="28"/>
          <w:szCs w:val="28"/>
          <w:rtl/>
        </w:rPr>
      </w:pPr>
      <w:r w:rsidRPr="00396226">
        <w:rPr>
          <w:rFonts w:ascii="Times New Roman" w:eastAsia="Calibri" w:hAnsi="Times New Roman" w:cs="B Lotus"/>
          <w:sz w:val="28"/>
          <w:szCs w:val="28"/>
        </w:rPr>
        <w:t>Sahraian, A., Gholami, A., Javadpour, A. and Omidvar, B. (2013). Association between religiosity and happiness among a group of Muslim undergraduate students</w:t>
      </w:r>
      <w:r w:rsidRPr="00396226">
        <w:rPr>
          <w:rFonts w:ascii="Times New Roman" w:eastAsia="Calibri" w:hAnsi="Times New Roman" w:cs="B Lotus"/>
          <w:i/>
          <w:iCs/>
          <w:sz w:val="28"/>
          <w:szCs w:val="28"/>
        </w:rPr>
        <w:t>. Journal of Religion and Health</w:t>
      </w:r>
      <w:r w:rsidRPr="00396226">
        <w:rPr>
          <w:rFonts w:ascii="Times New Roman" w:eastAsia="Calibri" w:hAnsi="Times New Roman" w:cs="B Lotus"/>
          <w:sz w:val="28"/>
          <w:szCs w:val="28"/>
        </w:rPr>
        <w:t>, 52(2), 450-453.</w:t>
      </w:r>
    </w:p>
    <w:p w:rsidR="00F05477" w:rsidRPr="00396226" w:rsidRDefault="00F05477" w:rsidP="00396226">
      <w:pPr>
        <w:widowControl w:val="0"/>
        <w:spacing w:after="0" w:line="360" w:lineRule="auto"/>
        <w:ind w:left="567" w:hanging="567"/>
        <w:jc w:val="both"/>
        <w:rPr>
          <w:rFonts w:ascii="Times New Roman" w:eastAsia="Calibri" w:hAnsi="Times New Roman" w:cs="B Lotus"/>
          <w:sz w:val="28"/>
          <w:szCs w:val="28"/>
        </w:rPr>
      </w:pPr>
      <w:r w:rsidRPr="00396226">
        <w:rPr>
          <w:rFonts w:ascii="Times New Roman" w:eastAsia="Calibri" w:hAnsi="Times New Roman" w:cs="B Lotus"/>
          <w:sz w:val="28"/>
          <w:szCs w:val="28"/>
        </w:rPr>
        <w:t xml:space="preserve">Schimmel, J. (2009). Development as happiness: the subjective perception of happiness and UNDP's analysis of poverty, wealth and development. </w:t>
      </w:r>
      <w:r w:rsidRPr="00396226">
        <w:rPr>
          <w:rFonts w:ascii="Times New Roman" w:eastAsia="Calibri" w:hAnsi="Times New Roman" w:cs="B Lotus"/>
          <w:i/>
          <w:iCs/>
          <w:sz w:val="28"/>
          <w:szCs w:val="28"/>
        </w:rPr>
        <w:t>Journal of Happiness Studies</w:t>
      </w:r>
      <w:r w:rsidRPr="00396226">
        <w:rPr>
          <w:rFonts w:ascii="Times New Roman" w:eastAsia="Calibri" w:hAnsi="Times New Roman" w:cs="B Lotus"/>
          <w:sz w:val="28"/>
          <w:szCs w:val="28"/>
        </w:rPr>
        <w:t>, 10(1), 93-111.</w:t>
      </w:r>
    </w:p>
    <w:p w:rsidR="00F05477" w:rsidRPr="00396226" w:rsidRDefault="00F05477" w:rsidP="00396226">
      <w:pPr>
        <w:widowControl w:val="0"/>
        <w:spacing w:after="0" w:line="360" w:lineRule="auto"/>
        <w:ind w:left="567" w:hanging="567"/>
        <w:jc w:val="both"/>
        <w:rPr>
          <w:rFonts w:ascii="Times New Roman" w:eastAsia="Calibri" w:hAnsi="Times New Roman" w:cs="B Lotus"/>
          <w:sz w:val="28"/>
          <w:szCs w:val="28"/>
        </w:rPr>
      </w:pPr>
      <w:r w:rsidRPr="00396226">
        <w:rPr>
          <w:rFonts w:ascii="Times New Roman" w:eastAsia="Calibri" w:hAnsi="Times New Roman" w:cs="B Lotus"/>
          <w:sz w:val="28"/>
          <w:szCs w:val="28"/>
        </w:rPr>
        <w:t xml:space="preserve">Shaver, P. R., Schachner, D. A., &amp; Mikulincer, M. (2005). Attachment style, excessive reassurance seeking, relationship processes, and depression. </w:t>
      </w:r>
      <w:r w:rsidRPr="00396226">
        <w:rPr>
          <w:rFonts w:ascii="Times New Roman" w:eastAsia="Calibri" w:hAnsi="Times New Roman" w:cs="B Lotus"/>
          <w:i/>
          <w:iCs/>
          <w:sz w:val="28"/>
          <w:szCs w:val="28"/>
        </w:rPr>
        <w:t>Personality and Social Psychology Bulletin</w:t>
      </w:r>
      <w:r w:rsidRPr="00396226">
        <w:rPr>
          <w:rFonts w:ascii="Times New Roman" w:eastAsia="Calibri" w:hAnsi="Times New Roman" w:cs="B Lotus"/>
          <w:sz w:val="28"/>
          <w:szCs w:val="28"/>
        </w:rPr>
        <w:t>, 31, 343-359.</w:t>
      </w:r>
    </w:p>
    <w:p w:rsidR="00F05477" w:rsidRPr="00396226" w:rsidRDefault="00F05477" w:rsidP="00396226">
      <w:pPr>
        <w:widowControl w:val="0"/>
        <w:spacing w:after="0" w:line="360" w:lineRule="auto"/>
        <w:ind w:left="567" w:hanging="567"/>
        <w:jc w:val="both"/>
        <w:rPr>
          <w:rFonts w:ascii="Times New Roman" w:eastAsia="Calibri" w:hAnsi="Times New Roman" w:cs="B Lotus"/>
          <w:sz w:val="28"/>
          <w:szCs w:val="28"/>
        </w:rPr>
      </w:pPr>
      <w:r w:rsidRPr="00396226">
        <w:rPr>
          <w:rFonts w:ascii="Times New Roman" w:eastAsia="Calibri" w:hAnsi="Times New Roman" w:cs="B Lotus"/>
          <w:sz w:val="28"/>
          <w:szCs w:val="28"/>
        </w:rPr>
        <w:t xml:space="preserve">Snoep, L. (2008). Religiousness and happiness in three nations: A research note. </w:t>
      </w:r>
      <w:r w:rsidRPr="00396226">
        <w:rPr>
          <w:rFonts w:ascii="Times New Roman" w:eastAsia="Calibri" w:hAnsi="Times New Roman" w:cs="B Lotus"/>
          <w:i/>
          <w:iCs/>
          <w:sz w:val="28"/>
          <w:szCs w:val="28"/>
        </w:rPr>
        <w:t>Journal of Happiness Studies</w:t>
      </w:r>
      <w:r w:rsidRPr="00396226">
        <w:rPr>
          <w:rFonts w:ascii="Times New Roman" w:eastAsia="Calibri" w:hAnsi="Times New Roman" w:cs="B Lotus"/>
          <w:sz w:val="28"/>
          <w:szCs w:val="28"/>
        </w:rPr>
        <w:t>, 9.2, 207-211.</w:t>
      </w:r>
    </w:p>
    <w:p w:rsidR="00F05477" w:rsidRPr="00396226" w:rsidRDefault="00F05477" w:rsidP="00396226">
      <w:pPr>
        <w:widowControl w:val="0"/>
        <w:spacing w:after="0" w:line="360" w:lineRule="auto"/>
        <w:ind w:left="567" w:hanging="567"/>
        <w:jc w:val="both"/>
        <w:rPr>
          <w:rFonts w:ascii="Times New Roman" w:eastAsia="Calibri" w:hAnsi="Times New Roman" w:cs="B Lotus"/>
          <w:sz w:val="28"/>
          <w:szCs w:val="28"/>
        </w:rPr>
      </w:pPr>
      <w:r w:rsidRPr="00396226">
        <w:rPr>
          <w:rFonts w:ascii="Times New Roman" w:eastAsia="Calibri" w:hAnsi="Times New Roman" w:cs="B Lotus"/>
          <w:sz w:val="28"/>
          <w:szCs w:val="28"/>
        </w:rPr>
        <w:t xml:space="preserve">Synder, D. K., Simpson, J. A. &amp;  Hughes, J. N. (2006). Emotion regulation in families: Pathway to dysfunction and health. Whashington, DC: American Psychological Association. </w:t>
      </w:r>
    </w:p>
    <w:p w:rsidR="00F05477" w:rsidRPr="00396226" w:rsidRDefault="00F05477" w:rsidP="00396226">
      <w:pPr>
        <w:widowControl w:val="0"/>
        <w:spacing w:after="0" w:line="360" w:lineRule="auto"/>
        <w:ind w:left="567" w:hanging="567"/>
        <w:jc w:val="both"/>
        <w:rPr>
          <w:rFonts w:ascii="Times New Roman" w:eastAsia="Calibri" w:hAnsi="Times New Roman" w:cs="B Lotus"/>
          <w:sz w:val="28"/>
          <w:szCs w:val="28"/>
        </w:rPr>
      </w:pPr>
      <w:r w:rsidRPr="00396226">
        <w:rPr>
          <w:rFonts w:ascii="Times New Roman" w:eastAsia="Calibri" w:hAnsi="Times New Roman" w:cs="B Lotus"/>
          <w:sz w:val="28"/>
          <w:szCs w:val="28"/>
        </w:rPr>
        <w:t xml:space="preserve">WHO. (2013). Mental health: a state of well-being. Available from: </w:t>
      </w:r>
      <w:hyperlink r:id="rId6" w:history="1">
        <w:r w:rsidRPr="00396226">
          <w:rPr>
            <w:rFonts w:ascii="Times New Roman" w:eastAsia="Calibri" w:hAnsi="Times New Roman" w:cs="B Lotus"/>
            <w:sz w:val="28"/>
            <w:szCs w:val="28"/>
          </w:rPr>
          <w:t>http://www.who.int/features/factfiles/mental_health/en</w:t>
        </w:r>
      </w:hyperlink>
      <w:r w:rsidRPr="00396226">
        <w:rPr>
          <w:rFonts w:ascii="Times New Roman" w:eastAsia="Calibri" w:hAnsi="Times New Roman" w:cs="B Lotus"/>
          <w:sz w:val="28"/>
          <w:szCs w:val="28"/>
        </w:rPr>
        <w:t xml:space="preserve">. Accessed February 5,2014  </w:t>
      </w:r>
    </w:p>
    <w:p w:rsidR="00F05477" w:rsidRPr="00396226" w:rsidRDefault="00F05477" w:rsidP="00396226">
      <w:pPr>
        <w:widowControl w:val="0"/>
        <w:spacing w:after="0" w:line="360" w:lineRule="auto"/>
        <w:ind w:left="567" w:hanging="567"/>
        <w:jc w:val="both"/>
        <w:rPr>
          <w:rFonts w:ascii="Times New Roman" w:eastAsia="Calibri" w:hAnsi="Times New Roman" w:cs="B Lotus"/>
          <w:sz w:val="28"/>
          <w:szCs w:val="28"/>
          <w:rtl/>
          <w:lang w:bidi="fa-IR"/>
        </w:rPr>
      </w:pPr>
      <w:r w:rsidRPr="00396226">
        <w:rPr>
          <w:rFonts w:ascii="Times New Roman" w:eastAsia="Calibri" w:hAnsi="Times New Roman" w:cs="B Lotus"/>
          <w:sz w:val="28"/>
          <w:szCs w:val="28"/>
        </w:rPr>
        <w:t xml:space="preserve">Wikipedia. (?).Mental health. Available from: </w:t>
      </w:r>
      <w:hyperlink r:id="rId7" w:history="1">
        <w:r w:rsidRPr="00396226">
          <w:rPr>
            <w:rFonts w:ascii="Times New Roman" w:eastAsia="Calibri" w:hAnsi="Times New Roman" w:cs="B Lotus"/>
            <w:sz w:val="28"/>
            <w:szCs w:val="28"/>
          </w:rPr>
          <w:t>http://en.wikipedia.org/wiki/Mental_health</w:t>
        </w:r>
      </w:hyperlink>
      <w:r w:rsidRPr="00396226">
        <w:rPr>
          <w:rFonts w:ascii="Times New Roman" w:eastAsia="Calibri" w:hAnsi="Times New Roman" w:cs="B Lotus"/>
          <w:sz w:val="28"/>
          <w:szCs w:val="28"/>
        </w:rPr>
        <w:t xml:space="preserve"> . Accessed June, 24, 2014.</w:t>
      </w:r>
      <w:r w:rsidRPr="00396226">
        <w:rPr>
          <w:rFonts w:ascii="Times New Roman" w:eastAsia="Calibri" w:hAnsi="Times New Roman" w:cs="B Lotus" w:hint="cs"/>
          <w:sz w:val="28"/>
          <w:szCs w:val="28"/>
          <w:rtl/>
          <w:lang w:bidi="fa-IR"/>
        </w:rPr>
        <w:t xml:space="preserve"> </w:t>
      </w:r>
    </w:p>
    <w:p w:rsidR="00F05477" w:rsidRPr="00396226" w:rsidRDefault="00F05477" w:rsidP="00396226">
      <w:pPr>
        <w:widowControl w:val="0"/>
        <w:tabs>
          <w:tab w:val="right" w:pos="3690"/>
          <w:tab w:val="right" w:pos="4363"/>
        </w:tabs>
        <w:bidi/>
        <w:spacing w:after="0" w:line="360" w:lineRule="auto"/>
        <w:jc w:val="both"/>
        <w:rPr>
          <w:rFonts w:ascii="Times New Roman" w:eastAsia="Calibri" w:hAnsi="Times New Roman" w:cs="B Lotus"/>
          <w:sz w:val="28"/>
          <w:szCs w:val="28"/>
          <w:rtl/>
        </w:rPr>
      </w:pPr>
    </w:p>
    <w:p w:rsidR="00F05477" w:rsidRPr="00396226" w:rsidRDefault="00F05477" w:rsidP="00396226">
      <w:pPr>
        <w:widowControl w:val="0"/>
        <w:tabs>
          <w:tab w:val="right" w:pos="3690"/>
          <w:tab w:val="right" w:pos="4363"/>
        </w:tabs>
        <w:bidi/>
        <w:spacing w:after="0" w:line="360" w:lineRule="auto"/>
        <w:jc w:val="both"/>
        <w:rPr>
          <w:rFonts w:ascii="Times New Roman" w:eastAsia="Calibri" w:hAnsi="Times New Roman" w:cs="B Lotus"/>
          <w:sz w:val="28"/>
          <w:szCs w:val="28"/>
          <w:rtl/>
        </w:rPr>
      </w:pPr>
    </w:p>
    <w:p w:rsidR="00F05477" w:rsidRPr="00396226" w:rsidRDefault="00F05477" w:rsidP="00396226">
      <w:pPr>
        <w:widowControl w:val="0"/>
        <w:tabs>
          <w:tab w:val="right" w:pos="3690"/>
          <w:tab w:val="right" w:pos="4363"/>
        </w:tabs>
        <w:bidi/>
        <w:spacing w:after="0" w:line="360" w:lineRule="auto"/>
        <w:jc w:val="both"/>
        <w:rPr>
          <w:rFonts w:ascii="Times New Roman" w:eastAsia="Calibri" w:hAnsi="Times New Roman" w:cs="B Lotus"/>
          <w:sz w:val="28"/>
          <w:szCs w:val="28"/>
          <w:rtl/>
        </w:rPr>
      </w:pPr>
    </w:p>
    <w:p w:rsidR="007624C8" w:rsidRPr="00396226" w:rsidRDefault="007624C8" w:rsidP="00396226">
      <w:pPr>
        <w:spacing w:line="360" w:lineRule="auto"/>
        <w:rPr>
          <w:rFonts w:cs="B Lotus"/>
          <w:sz w:val="28"/>
          <w:szCs w:val="28"/>
        </w:rPr>
      </w:pPr>
    </w:p>
    <w:sectPr w:rsidR="007624C8" w:rsidRPr="00396226" w:rsidSect="00404F4E">
      <w:pgSz w:w="11907" w:h="16840" w:code="9"/>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181A" w:rsidRDefault="0043181A" w:rsidP="00F05477">
      <w:pPr>
        <w:spacing w:after="0" w:line="240" w:lineRule="auto"/>
      </w:pPr>
      <w:r>
        <w:separator/>
      </w:r>
    </w:p>
  </w:endnote>
  <w:endnote w:type="continuationSeparator" w:id="0">
    <w:p w:rsidR="0043181A" w:rsidRDefault="0043181A" w:rsidP="00F054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Lotus">
    <w:altName w:val="Arial"/>
    <w:charset w:val="B2"/>
    <w:family w:val="auto"/>
    <w:pitch w:val="variable"/>
    <w:sig w:usb0="00002001" w:usb1="80000000" w:usb2="00000008" w:usb3="00000000" w:csb0="00000040" w:csb1="00000000"/>
  </w:font>
  <w:font w:name="B Nazanin">
    <w:altName w:val="Arial"/>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181A" w:rsidRDefault="0043181A" w:rsidP="00F05477">
      <w:pPr>
        <w:spacing w:after="0" w:line="240" w:lineRule="auto"/>
      </w:pPr>
      <w:r>
        <w:separator/>
      </w:r>
    </w:p>
  </w:footnote>
  <w:footnote w:type="continuationSeparator" w:id="0">
    <w:p w:rsidR="0043181A" w:rsidRDefault="0043181A" w:rsidP="00F05477">
      <w:pPr>
        <w:spacing w:after="0" w:line="240" w:lineRule="auto"/>
      </w:pPr>
      <w:r>
        <w:continuationSeparator/>
      </w:r>
    </w:p>
  </w:footnote>
  <w:footnote w:id="1">
    <w:p w:rsidR="00F05477" w:rsidRPr="00826E94" w:rsidRDefault="00F05477" w:rsidP="00F05477">
      <w:pPr>
        <w:pStyle w:val="a3"/>
        <w:jc w:val="right"/>
        <w:rPr>
          <w:rFonts w:ascii="Times New Roman" w:hAnsi="Times New Roman" w:cs="B Nazanin"/>
          <w:sz w:val="16"/>
          <w:szCs w:val="16"/>
        </w:rPr>
      </w:pPr>
      <w:r w:rsidRPr="00826E94">
        <w:rPr>
          <w:rFonts w:ascii="Times New Roman" w:hAnsi="Times New Roman" w:cs="B Nazanin"/>
          <w:sz w:val="16"/>
          <w:szCs w:val="16"/>
        </w:rPr>
        <w:t>1- Meisenhelder</w:t>
      </w:r>
    </w:p>
  </w:footnote>
  <w:footnote w:id="2">
    <w:p w:rsidR="00F05477" w:rsidRPr="00826E94" w:rsidRDefault="00F05477" w:rsidP="00F05477">
      <w:pPr>
        <w:pStyle w:val="a3"/>
        <w:jc w:val="right"/>
        <w:rPr>
          <w:rFonts w:ascii="Times New Roman" w:hAnsi="Times New Roman" w:cs="B Nazanin"/>
          <w:sz w:val="16"/>
          <w:szCs w:val="16"/>
        </w:rPr>
      </w:pPr>
      <w:r w:rsidRPr="00826E94">
        <w:rPr>
          <w:rFonts w:ascii="Times New Roman" w:hAnsi="Times New Roman" w:cs="B Nazanin"/>
          <w:sz w:val="16"/>
          <w:szCs w:val="16"/>
        </w:rPr>
        <w:t>2- Rippentrop</w:t>
      </w:r>
    </w:p>
  </w:footnote>
  <w:footnote w:id="3">
    <w:p w:rsidR="00F05477" w:rsidRDefault="00F05477" w:rsidP="00F05477">
      <w:pPr>
        <w:pStyle w:val="a3"/>
      </w:pPr>
      <w:r>
        <w:rPr>
          <w:rStyle w:val="a5"/>
        </w:rPr>
        <w:footnoteRef/>
      </w:r>
      <w:r>
        <w:rPr>
          <w:rtl/>
        </w:rPr>
        <w:t xml:space="preserve"> </w:t>
      </w:r>
      <w:r w:rsidRPr="00826E94">
        <w:rPr>
          <w:rFonts w:ascii="Times New Roman" w:hAnsi="Times New Roman" w:cs="B Nazanin"/>
          <w:sz w:val="16"/>
          <w:szCs w:val="16"/>
        </w:rPr>
        <w:t>- Johnstone</w:t>
      </w:r>
    </w:p>
  </w:footnote>
  <w:footnote w:id="4">
    <w:p w:rsidR="00F05477" w:rsidRDefault="00F05477" w:rsidP="00F05477">
      <w:pPr>
        <w:pStyle w:val="a3"/>
      </w:pPr>
      <w:r>
        <w:rPr>
          <w:rStyle w:val="a5"/>
        </w:rPr>
        <w:footnoteRef/>
      </w:r>
      <w:r>
        <w:rPr>
          <w:rtl/>
        </w:rPr>
        <w:t xml:space="preserve"> </w:t>
      </w:r>
      <w:r w:rsidRPr="00826E94">
        <w:rPr>
          <w:rStyle w:val="a5"/>
          <w:rFonts w:ascii="Times New Roman" w:hAnsi="Times New Roman" w:cs="B Nazanin"/>
          <w:sz w:val="16"/>
          <w:szCs w:val="16"/>
        </w:rPr>
        <w:t>- Janseen</w:t>
      </w:r>
    </w:p>
  </w:footnote>
  <w:footnote w:id="5">
    <w:p w:rsidR="00F05477" w:rsidRDefault="00F05477" w:rsidP="00F05477">
      <w:pPr>
        <w:pStyle w:val="a3"/>
      </w:pPr>
      <w:r>
        <w:rPr>
          <w:rStyle w:val="a5"/>
        </w:rPr>
        <w:footnoteRef/>
      </w:r>
      <w:r>
        <w:rPr>
          <w:rtl/>
        </w:rPr>
        <w:t xml:space="preserve"> </w:t>
      </w:r>
      <w:r w:rsidRPr="00826E94">
        <w:rPr>
          <w:rFonts w:ascii="Times New Roman" w:hAnsi="Times New Roman" w:cs="B Nazanin"/>
          <w:sz w:val="16"/>
          <w:szCs w:val="16"/>
        </w:rPr>
        <w:t>- Pernegar</w:t>
      </w:r>
    </w:p>
  </w:footnote>
  <w:footnote w:id="6">
    <w:p w:rsidR="00F05477" w:rsidRDefault="00F05477" w:rsidP="00F05477">
      <w:pPr>
        <w:pStyle w:val="a3"/>
      </w:pPr>
      <w:r>
        <w:rPr>
          <w:rStyle w:val="a5"/>
        </w:rPr>
        <w:footnoteRef/>
      </w:r>
      <w:r>
        <w:rPr>
          <w:rtl/>
        </w:rPr>
        <w:t xml:space="preserve"> </w:t>
      </w:r>
      <w:r w:rsidRPr="00826E94">
        <w:rPr>
          <w:rFonts w:ascii="Times New Roman" w:hAnsi="Times New Roman" w:cs="B Nazanin"/>
          <w:sz w:val="16"/>
          <w:szCs w:val="16"/>
        </w:rPr>
        <w:t>- Yiengprugsawn</w:t>
      </w:r>
    </w:p>
  </w:footnote>
  <w:footnote w:id="7">
    <w:p w:rsidR="00F05477" w:rsidRDefault="00F05477" w:rsidP="00F05477">
      <w:pPr>
        <w:pStyle w:val="a3"/>
      </w:pPr>
      <w:r>
        <w:rPr>
          <w:rStyle w:val="a5"/>
        </w:rPr>
        <w:footnoteRef/>
      </w:r>
      <w:r>
        <w:rPr>
          <w:rtl/>
        </w:rPr>
        <w:t xml:space="preserve"> </w:t>
      </w:r>
      <w:r w:rsidRPr="00826E94">
        <w:rPr>
          <w:rFonts w:ascii="Times New Roman" w:hAnsi="Times New Roman" w:cs="B Nazanin"/>
          <w:sz w:val="16"/>
          <w:szCs w:val="16"/>
        </w:rPr>
        <w:t xml:space="preserve">- </w:t>
      </w:r>
      <w:r w:rsidRPr="00826E94">
        <w:rPr>
          <w:rFonts w:ascii="Times New Roman" w:hAnsi="Times New Roman" w:cs="B Nazanin"/>
          <w:sz w:val="16"/>
          <w:szCs w:val="16"/>
          <w:shd w:val="clear" w:color="auto" w:fill="FFFFFF"/>
        </w:rPr>
        <w:t>Neria</w:t>
      </w:r>
    </w:p>
  </w:footnote>
  <w:footnote w:id="8">
    <w:p w:rsidR="00F05477" w:rsidRDefault="00F05477" w:rsidP="00F05477">
      <w:pPr>
        <w:pStyle w:val="a3"/>
      </w:pPr>
      <w:r>
        <w:rPr>
          <w:rStyle w:val="a5"/>
        </w:rPr>
        <w:footnoteRef/>
      </w:r>
      <w:r>
        <w:rPr>
          <w:rtl/>
        </w:rPr>
        <w:t xml:space="preserve"> </w:t>
      </w:r>
      <w:r w:rsidRPr="00826E94">
        <w:rPr>
          <w:rFonts w:ascii="Times New Roman" w:hAnsi="Times New Roman" w:cs="B Nazanin"/>
          <w:sz w:val="16"/>
          <w:szCs w:val="16"/>
        </w:rPr>
        <w:t>- Raque-Bogden</w:t>
      </w:r>
    </w:p>
  </w:footnote>
  <w:footnote w:id="9">
    <w:p w:rsidR="00F05477" w:rsidRDefault="00F05477" w:rsidP="00F05477">
      <w:pPr>
        <w:pStyle w:val="a3"/>
      </w:pPr>
      <w:r>
        <w:rPr>
          <w:rStyle w:val="a5"/>
        </w:rPr>
        <w:footnoteRef/>
      </w:r>
      <w:r>
        <w:rPr>
          <w:rtl/>
        </w:rPr>
        <w:t xml:space="preserve"> </w:t>
      </w:r>
      <w:r w:rsidRPr="00826E94">
        <w:rPr>
          <w:rFonts w:ascii="Times New Roman" w:hAnsi="Times New Roman" w:cs="B Nazanin"/>
          <w:sz w:val="16"/>
          <w:szCs w:val="16"/>
        </w:rPr>
        <w:t>- Snoep</w:t>
      </w:r>
    </w:p>
  </w:footnote>
  <w:footnote w:id="10">
    <w:p w:rsidR="00F05477" w:rsidRDefault="00F05477" w:rsidP="00F05477">
      <w:pPr>
        <w:pStyle w:val="a3"/>
      </w:pPr>
      <w:r>
        <w:rPr>
          <w:rStyle w:val="a5"/>
        </w:rPr>
        <w:footnoteRef/>
      </w:r>
      <w:r>
        <w:rPr>
          <w:rtl/>
        </w:rPr>
        <w:t xml:space="preserve"> </w:t>
      </w:r>
      <w:r w:rsidRPr="00826E94">
        <w:rPr>
          <w:rFonts w:ascii="Times New Roman" w:hAnsi="Times New Roman" w:cs="B Nazanin"/>
          <w:sz w:val="16"/>
          <w:szCs w:val="16"/>
        </w:rPr>
        <w:t>- Mookerjee &amp; Beron</w:t>
      </w:r>
    </w:p>
  </w:footnote>
  <w:footnote w:id="11">
    <w:p w:rsidR="00F05477" w:rsidRDefault="00F05477" w:rsidP="00F05477">
      <w:pPr>
        <w:pStyle w:val="a3"/>
      </w:pPr>
      <w:r>
        <w:rPr>
          <w:rStyle w:val="a5"/>
        </w:rPr>
        <w:footnoteRef/>
      </w:r>
      <w:r>
        <w:rPr>
          <w:rtl/>
        </w:rPr>
        <w:t xml:space="preserve"> </w:t>
      </w:r>
      <w:r w:rsidRPr="00826E94">
        <w:rPr>
          <w:rFonts w:ascii="Times New Roman" w:hAnsi="Times New Roman" w:cs="B Nazanin"/>
          <w:sz w:val="16"/>
          <w:szCs w:val="16"/>
        </w:rPr>
        <w:t>- Rosmarin</w:t>
      </w:r>
    </w:p>
  </w:footnote>
  <w:footnote w:id="12">
    <w:p w:rsidR="00F05477" w:rsidRDefault="00F05477" w:rsidP="00F05477">
      <w:pPr>
        <w:pStyle w:val="a3"/>
      </w:pPr>
      <w:r>
        <w:rPr>
          <w:rStyle w:val="a5"/>
        </w:rPr>
        <w:footnoteRef/>
      </w:r>
      <w:r>
        <w:rPr>
          <w:rtl/>
        </w:rPr>
        <w:t xml:space="preserve"> </w:t>
      </w:r>
      <w:r w:rsidRPr="00826E94">
        <w:rPr>
          <w:rFonts w:ascii="Times New Roman" w:hAnsi="Times New Roman" w:cs="B Nazanin"/>
          <w:sz w:val="16"/>
          <w:szCs w:val="16"/>
        </w:rPr>
        <w:t>- Granqvist &amp; Hangekull</w:t>
      </w:r>
    </w:p>
  </w:footnote>
  <w:footnote w:id="13">
    <w:p w:rsidR="00F05477" w:rsidRDefault="00F05477" w:rsidP="00F05477">
      <w:pPr>
        <w:pStyle w:val="a3"/>
      </w:pPr>
      <w:r>
        <w:rPr>
          <w:rStyle w:val="a5"/>
        </w:rPr>
        <w:footnoteRef/>
      </w:r>
      <w:r>
        <w:rPr>
          <w:rtl/>
        </w:rPr>
        <w:t xml:space="preserve"> </w:t>
      </w:r>
      <w:r w:rsidRPr="00826E94">
        <w:rPr>
          <w:rFonts w:ascii="Times New Roman" w:hAnsi="Times New Roman" w:cs="B Nazanin"/>
          <w:sz w:val="16"/>
          <w:szCs w:val="16"/>
        </w:rPr>
        <w:t>- Coursey</w:t>
      </w:r>
    </w:p>
  </w:footnote>
  <w:footnote w:id="14">
    <w:p w:rsidR="00F05477" w:rsidRDefault="00F05477" w:rsidP="00F05477">
      <w:pPr>
        <w:pStyle w:val="a3"/>
      </w:pPr>
      <w:r>
        <w:rPr>
          <w:rStyle w:val="a5"/>
        </w:rPr>
        <w:footnoteRef/>
      </w:r>
      <w:r>
        <w:rPr>
          <w:rtl/>
        </w:rPr>
        <w:t xml:space="preserve"> </w:t>
      </w:r>
      <w:r w:rsidRPr="00826E94">
        <w:rPr>
          <w:rFonts w:ascii="Times New Roman" w:hAnsi="Times New Roman" w:cs="B Nazanin"/>
          <w:sz w:val="16"/>
          <w:szCs w:val="16"/>
        </w:rPr>
        <w:t>- Flannelly &amp; Galek</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477"/>
    <w:rsid w:val="000104E3"/>
    <w:rsid w:val="00010799"/>
    <w:rsid w:val="000521A6"/>
    <w:rsid w:val="0007197E"/>
    <w:rsid w:val="00167EAB"/>
    <w:rsid w:val="001D02AE"/>
    <w:rsid w:val="00396226"/>
    <w:rsid w:val="00404F4E"/>
    <w:rsid w:val="0042410D"/>
    <w:rsid w:val="0043181A"/>
    <w:rsid w:val="004F5C71"/>
    <w:rsid w:val="00584E95"/>
    <w:rsid w:val="005E6866"/>
    <w:rsid w:val="007624C8"/>
    <w:rsid w:val="007B60F4"/>
    <w:rsid w:val="007C6F5A"/>
    <w:rsid w:val="00823F16"/>
    <w:rsid w:val="00885B2B"/>
    <w:rsid w:val="00940AAC"/>
    <w:rsid w:val="00973C15"/>
    <w:rsid w:val="009B526C"/>
    <w:rsid w:val="00A55839"/>
    <w:rsid w:val="00B85253"/>
    <w:rsid w:val="00BF3937"/>
    <w:rsid w:val="00C4350E"/>
    <w:rsid w:val="00C5352C"/>
    <w:rsid w:val="00CF32B0"/>
    <w:rsid w:val="00D5446E"/>
    <w:rsid w:val="00D93581"/>
    <w:rsid w:val="00DA446A"/>
    <w:rsid w:val="00E35D40"/>
    <w:rsid w:val="00EE58AA"/>
    <w:rsid w:val="00F05477"/>
    <w:rsid w:val="00F46A0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81456D-0CDB-4DA8-A8E7-172D9AF84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05477"/>
    <w:pPr>
      <w:spacing w:after="0" w:line="240" w:lineRule="auto"/>
    </w:pPr>
    <w:rPr>
      <w:sz w:val="20"/>
      <w:szCs w:val="20"/>
    </w:rPr>
  </w:style>
  <w:style w:type="character" w:customStyle="1" w:styleId="a4">
    <w:name w:val="متن پاورقی نویسه"/>
    <w:basedOn w:val="a0"/>
    <w:link w:val="a3"/>
    <w:uiPriority w:val="99"/>
    <w:semiHidden/>
    <w:rsid w:val="00F05477"/>
    <w:rPr>
      <w:sz w:val="20"/>
      <w:szCs w:val="20"/>
    </w:rPr>
  </w:style>
  <w:style w:type="character" w:styleId="a5">
    <w:name w:val="footnote reference"/>
    <w:basedOn w:val="a0"/>
    <w:uiPriority w:val="99"/>
    <w:semiHidden/>
    <w:unhideWhenUsed/>
    <w:rsid w:val="00F0547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en.wikipedia.org/wiki/Mental_health"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who.int/features/factfiles/mental_health/e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6441</Words>
  <Characters>36716</Characters>
  <Application>Microsoft Office Word</Application>
  <DocSecurity>0</DocSecurity>
  <Lines>305</Lines>
  <Paragraphs>86</Paragraphs>
  <ScaleCrop>false</ScaleCrop>
  <Company>Deftones</Company>
  <LinksUpToDate>false</LinksUpToDate>
  <CharactersWithSpaces>43071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dc:creator>
  <cp:keywords/>
  <dc:description/>
  <cp:lastModifiedBy>omidarzy@gmail.com</cp:lastModifiedBy>
  <cp:revision>2</cp:revision>
  <dcterms:created xsi:type="dcterms:W3CDTF">2016-11-08T08:35:00Z</dcterms:created>
  <dcterms:modified xsi:type="dcterms:W3CDTF">2016-11-08T08:35:00Z</dcterms:modified>
</cp:coreProperties>
</file>